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77C29E" w14:textId="19832C68" w:rsidR="00AE71A2" w:rsidRPr="00AE71A2" w:rsidRDefault="008227D4" w:rsidP="00AE71A2">
      <w:pPr>
        <w:keepNext/>
        <w:keepLines/>
        <w:suppressAutoHyphens/>
        <w:overflowPunct w:val="0"/>
        <w:autoSpaceDE w:val="0"/>
        <w:autoSpaceDN w:val="0"/>
        <w:adjustRightInd w:val="0"/>
        <w:spacing w:after="480" w:line="360" w:lineRule="atLeast"/>
        <w:jc w:val="center"/>
        <w:textAlignment w:val="baseline"/>
        <w:rPr>
          <w:rFonts w:ascii="Times New Roman" w:eastAsia="Times New Roman" w:hAnsi="Times New Roman" w:cs="Times New Roman"/>
          <w:b/>
          <w:kern w:val="0"/>
          <w:sz w:val="28"/>
          <w:szCs w:val="20"/>
          <w:lang w:val="en-US"/>
          <w14:ligatures w14:val="none"/>
        </w:rPr>
      </w:pPr>
      <w:r>
        <w:rPr>
          <w:rFonts w:ascii="Times New Roman" w:eastAsia="Times New Roman" w:hAnsi="Times New Roman" w:cs="Times New Roman"/>
          <w:b/>
          <w:kern w:val="0"/>
          <w:sz w:val="28"/>
          <w:szCs w:val="20"/>
          <w:lang w:val="en-US"/>
          <w14:ligatures w14:val="none"/>
        </w:rPr>
        <w:t>Robust unsupervised multi-scale structural damage detection from vibration video</w:t>
      </w:r>
    </w:p>
    <w:p w14:paraId="79720189" w14:textId="3C2D2E74" w:rsidR="00AE71A2" w:rsidRPr="00AE71A2" w:rsidRDefault="00AE71A2" w:rsidP="00AE71A2">
      <w:pPr>
        <w:overflowPunct w:val="0"/>
        <w:autoSpaceDE w:val="0"/>
        <w:autoSpaceDN w:val="0"/>
        <w:adjustRightInd w:val="0"/>
        <w:spacing w:after="200" w:line="220" w:lineRule="atLeast"/>
        <w:jc w:val="center"/>
        <w:textAlignment w:val="baseline"/>
        <w:rPr>
          <w:rFonts w:ascii="Times New Roman" w:eastAsia="Times New Roman" w:hAnsi="Times New Roman" w:cs="Times New Roman"/>
          <w:kern w:val="0"/>
          <w:sz w:val="20"/>
          <w:szCs w:val="20"/>
          <w:lang w:val="en-US"/>
          <w14:ligatures w14:val="none"/>
        </w:rPr>
      </w:pPr>
      <w:proofErr w:type="spellStart"/>
      <w:r>
        <w:rPr>
          <w:rFonts w:ascii="Times New Roman" w:eastAsia="Times New Roman" w:hAnsi="Times New Roman" w:cs="Times New Roman"/>
          <w:kern w:val="0"/>
          <w:sz w:val="20"/>
          <w:szCs w:val="20"/>
          <w:lang w:val="en-US"/>
          <w14:ligatures w14:val="none"/>
        </w:rPr>
        <w:t>Subhajit</w:t>
      </w:r>
      <w:proofErr w:type="spellEnd"/>
      <w:r>
        <w:rPr>
          <w:rFonts w:ascii="Times New Roman" w:eastAsia="Times New Roman" w:hAnsi="Times New Roman" w:cs="Times New Roman"/>
          <w:kern w:val="0"/>
          <w:sz w:val="20"/>
          <w:szCs w:val="20"/>
          <w:lang w:val="en-US"/>
          <w14:ligatures w14:val="none"/>
        </w:rPr>
        <w:t xml:space="preserve"> Banerjee</w:t>
      </w:r>
      <w:r w:rsidRPr="00AE71A2">
        <w:rPr>
          <w:rFonts w:ascii="Times New Roman" w:eastAsia="Times New Roman" w:hAnsi="Times New Roman" w:cs="Times New Roman"/>
          <w:kern w:val="0"/>
          <w:sz w:val="20"/>
          <w:szCs w:val="20"/>
          <w:vertAlign w:val="superscript"/>
          <w:lang w:val="en-US"/>
          <w14:ligatures w14:val="none"/>
        </w:rPr>
        <w:t>1</w:t>
      </w:r>
      <w:r w:rsidRPr="00AE71A2">
        <w:rPr>
          <w:rFonts w:ascii="Times New Roman" w:eastAsia="Times New Roman" w:hAnsi="Times New Roman" w:cs="Times New Roman"/>
          <w:kern w:val="0"/>
          <w:sz w:val="20"/>
          <w:szCs w:val="20"/>
          <w:lang w:val="en-US"/>
          <w14:ligatures w14:val="none"/>
        </w:rPr>
        <w:t xml:space="preserve"> and </w:t>
      </w:r>
      <w:r>
        <w:rPr>
          <w:rFonts w:ascii="Times New Roman" w:eastAsia="Times New Roman" w:hAnsi="Times New Roman" w:cs="Times New Roman"/>
          <w:kern w:val="0"/>
          <w:sz w:val="20"/>
          <w:szCs w:val="20"/>
          <w:lang w:val="en-US"/>
          <w14:ligatures w14:val="none"/>
        </w:rPr>
        <w:t>T. Jothi Saravanan</w:t>
      </w:r>
      <w:r w:rsidRPr="00AE71A2">
        <w:rPr>
          <w:rFonts w:ascii="Times New Roman" w:eastAsia="Times New Roman" w:hAnsi="Times New Roman" w:cs="Times New Roman"/>
          <w:kern w:val="0"/>
          <w:sz w:val="20"/>
          <w:szCs w:val="20"/>
          <w:vertAlign w:val="superscript"/>
          <w:lang w:val="en-US"/>
          <w14:ligatures w14:val="none"/>
        </w:rPr>
        <w:t>1</w:t>
      </w:r>
    </w:p>
    <w:p w14:paraId="1C1EFA26" w14:textId="4539AA30" w:rsidR="00AE71A2" w:rsidRPr="00AE71A2" w:rsidRDefault="00AE71A2" w:rsidP="00AE71A2">
      <w:pPr>
        <w:overflowPunct w:val="0"/>
        <w:autoSpaceDE w:val="0"/>
        <w:autoSpaceDN w:val="0"/>
        <w:adjustRightInd w:val="0"/>
        <w:spacing w:after="200" w:line="220" w:lineRule="atLeast"/>
        <w:contextualSpacing/>
        <w:jc w:val="center"/>
        <w:textAlignment w:val="baseline"/>
        <w:rPr>
          <w:rFonts w:ascii="Times New Roman" w:eastAsia="Times New Roman" w:hAnsi="Times New Roman" w:cs="Times New Roman"/>
          <w:kern w:val="0"/>
          <w:sz w:val="18"/>
          <w:szCs w:val="20"/>
          <w:lang w:val="en-US"/>
          <w14:ligatures w14:val="none"/>
        </w:rPr>
      </w:pPr>
      <w:r w:rsidRPr="00AE71A2">
        <w:rPr>
          <w:rFonts w:ascii="Times New Roman" w:eastAsia="Times New Roman" w:hAnsi="Times New Roman" w:cs="Times New Roman"/>
          <w:kern w:val="0"/>
          <w:sz w:val="18"/>
          <w:szCs w:val="20"/>
          <w:vertAlign w:val="superscript"/>
          <w:lang w:val="en-US"/>
          <w14:ligatures w14:val="none"/>
        </w:rPr>
        <w:t>1</w:t>
      </w:r>
      <w:r w:rsidRPr="00AE71A2">
        <w:rPr>
          <w:rFonts w:ascii="Times New Roman" w:eastAsia="Times New Roman" w:hAnsi="Times New Roman" w:cs="Times New Roman"/>
          <w:kern w:val="0"/>
          <w:sz w:val="18"/>
          <w:szCs w:val="20"/>
          <w:lang w:val="en-US"/>
          <w14:ligatures w14:val="none"/>
        </w:rPr>
        <w:t xml:space="preserve"> </w:t>
      </w:r>
      <w:r w:rsidR="00654E7E">
        <w:rPr>
          <w:rFonts w:ascii="Times New Roman" w:eastAsia="Times New Roman" w:hAnsi="Times New Roman" w:cs="Times New Roman"/>
          <w:kern w:val="0"/>
          <w:sz w:val="18"/>
          <w:szCs w:val="20"/>
          <w:lang w:val="en-US"/>
          <w14:ligatures w14:val="none"/>
        </w:rPr>
        <w:t xml:space="preserve">School of Infrastructure, </w:t>
      </w:r>
      <w:r>
        <w:rPr>
          <w:rFonts w:ascii="Times New Roman" w:eastAsia="Times New Roman" w:hAnsi="Times New Roman" w:cs="Times New Roman"/>
          <w:kern w:val="0"/>
          <w:sz w:val="18"/>
          <w:szCs w:val="20"/>
          <w:lang w:val="en-US"/>
          <w14:ligatures w14:val="none"/>
        </w:rPr>
        <w:t>Indian Institute of Technology Bhubaneswar, Odisha, India</w:t>
      </w:r>
      <w:r w:rsidRPr="00AE71A2">
        <w:rPr>
          <w:rFonts w:ascii="Times New Roman" w:eastAsia="Times New Roman" w:hAnsi="Times New Roman" w:cs="Times New Roman"/>
          <w:kern w:val="0"/>
          <w:sz w:val="20"/>
          <w:szCs w:val="20"/>
          <w:lang w:val="en-US"/>
          <w14:ligatures w14:val="none"/>
        </w:rPr>
        <w:br/>
      </w:r>
      <w:r w:rsidR="00654E7E">
        <w:rPr>
          <w:rFonts w:ascii="Courier" w:eastAsia="Times New Roman" w:hAnsi="Courier" w:cs="Times New Roman"/>
          <w:noProof/>
          <w:kern w:val="0"/>
          <w:sz w:val="18"/>
          <w:szCs w:val="18"/>
          <w:lang w:val="en-US"/>
          <w14:ligatures w14:val="none"/>
        </w:rPr>
        <w:t>tjs@iitbbs.ac.in</w:t>
      </w:r>
    </w:p>
    <w:p w14:paraId="24289E99" w14:textId="2F947706" w:rsidR="00D74200" w:rsidRDefault="00456CB8" w:rsidP="00AE71A2">
      <w:pPr>
        <w:spacing w:before="600" w:after="220" w:line="276" w:lineRule="auto"/>
        <w:jc w:val="both"/>
        <w:rPr>
          <w:rFonts w:ascii="Times New Roman" w:hAnsi="Times New Roman" w:cs="Times New Roman"/>
          <w:sz w:val="18"/>
          <w:szCs w:val="18"/>
        </w:rPr>
      </w:pPr>
      <w:r w:rsidRPr="003E2D6B">
        <w:rPr>
          <w:rFonts w:ascii="Times New Roman" w:hAnsi="Times New Roman" w:cs="Times New Roman"/>
          <w:b/>
          <w:bCs/>
          <w:sz w:val="18"/>
          <w:szCs w:val="18"/>
        </w:rPr>
        <w:t>Abstract</w:t>
      </w:r>
      <w:r w:rsidR="003E2D6B">
        <w:rPr>
          <w:rFonts w:ascii="Times New Roman" w:hAnsi="Times New Roman" w:cs="Times New Roman"/>
          <w:b/>
          <w:bCs/>
          <w:sz w:val="18"/>
          <w:szCs w:val="18"/>
        </w:rPr>
        <w:t xml:space="preserve">. </w:t>
      </w:r>
      <w:r w:rsidR="00D74200" w:rsidRPr="003E2D6B">
        <w:rPr>
          <w:rFonts w:ascii="Times New Roman" w:hAnsi="Times New Roman" w:cs="Times New Roman"/>
          <w:sz w:val="18"/>
          <w:szCs w:val="18"/>
        </w:rPr>
        <w:t xml:space="preserve">Structural Health Monitoring (SHM) is pivotal in identifying and mitigating damage risks in large structures, thereby ensuring their safety and longevity. In the realm of structural vibration-based damage identification, Computer vision (CV)-aided SHM systems offer significant advantages over conventional sensor systems, including the capability to monitor extensive and inaccessible areas with lower installation costs. The present work introduces a novel approach for non-contact CV-based structural vibration response measurement, damage localization and severity quantification from vibration video data. The videos are pre-processed using </w:t>
      </w:r>
      <w:proofErr w:type="spellStart"/>
      <w:r w:rsidR="00D74200" w:rsidRPr="003E2D6B">
        <w:rPr>
          <w:rFonts w:ascii="Times New Roman" w:hAnsi="Times New Roman" w:cs="Times New Roman"/>
          <w:sz w:val="18"/>
          <w:szCs w:val="18"/>
        </w:rPr>
        <w:t>homography</w:t>
      </w:r>
      <w:proofErr w:type="spellEnd"/>
      <w:r w:rsidR="00D74200" w:rsidRPr="003E2D6B">
        <w:rPr>
          <w:rFonts w:ascii="Times New Roman" w:hAnsi="Times New Roman" w:cs="Times New Roman"/>
          <w:sz w:val="18"/>
          <w:szCs w:val="18"/>
        </w:rPr>
        <w:t xml:space="preserve"> transformation in situations where the image and the structural planes are skewed with respect to each other. The Features from Accelerated Segment Test (FAST) algorithm, with an adaptive threshold strategy, is employed to identify high-quality features within the Region of Interest (ROI) surrounding each sensor location. Subsequently, these feature points are tracked across each video frame using the </w:t>
      </w:r>
      <w:proofErr w:type="spellStart"/>
      <w:r w:rsidR="00D74200" w:rsidRPr="003E2D6B">
        <w:rPr>
          <w:rFonts w:ascii="Times New Roman" w:hAnsi="Times New Roman" w:cs="Times New Roman"/>
          <w:sz w:val="18"/>
          <w:szCs w:val="18"/>
        </w:rPr>
        <w:t>Kanade</w:t>
      </w:r>
      <w:proofErr w:type="spellEnd"/>
      <w:r w:rsidR="00D74200" w:rsidRPr="003E2D6B">
        <w:rPr>
          <w:rFonts w:ascii="Times New Roman" w:hAnsi="Times New Roman" w:cs="Times New Roman"/>
          <w:sz w:val="18"/>
          <w:szCs w:val="18"/>
        </w:rPr>
        <w:t>-Lucas-</w:t>
      </w:r>
      <w:proofErr w:type="spellStart"/>
      <w:r w:rsidR="00D74200" w:rsidRPr="003E2D6B">
        <w:rPr>
          <w:rFonts w:ascii="Times New Roman" w:hAnsi="Times New Roman" w:cs="Times New Roman"/>
          <w:sz w:val="18"/>
          <w:szCs w:val="18"/>
        </w:rPr>
        <w:t>Tomasi</w:t>
      </w:r>
      <w:proofErr w:type="spellEnd"/>
      <w:r w:rsidR="00D74200" w:rsidRPr="003E2D6B">
        <w:rPr>
          <w:rFonts w:ascii="Times New Roman" w:hAnsi="Times New Roman" w:cs="Times New Roman"/>
          <w:sz w:val="18"/>
          <w:szCs w:val="18"/>
        </w:rPr>
        <w:t xml:space="preserve"> (KLT) algorithm, to obtain the vibration response in physical units. A hybrid combination of unsupervised learning model and a stochastic subspace state-space system identification algorithm, N4SID is used to extract the state-space matrices from the displacement response. Further Stochastic damage locating vector (SDLV) approach, aided by an improved Bayesian inference-based stochastic model updating (BI-SMU) algorithm, is employed to precisely identify the damaged elements of the structure. The proposed approach is validated on a numerical truss model with simulated damage scenarios and then implemented on the damage localization for a photo-realistic synthetic truss bridge model from its vibration videos. The method</w:t>
      </w:r>
      <w:r w:rsidR="008227D4">
        <w:rPr>
          <w:rFonts w:ascii="Times New Roman" w:hAnsi="Times New Roman" w:cs="Times New Roman"/>
          <w:sz w:val="18"/>
          <w:szCs w:val="18"/>
        </w:rPr>
        <w:t xml:space="preserve"> shows excellent</w:t>
      </w:r>
      <w:r w:rsidR="00D74200" w:rsidRPr="003E2D6B">
        <w:rPr>
          <w:rFonts w:ascii="Times New Roman" w:hAnsi="Times New Roman" w:cs="Times New Roman"/>
          <w:sz w:val="18"/>
          <w:szCs w:val="18"/>
        </w:rPr>
        <w:t xml:space="preserve"> accuracy in </w:t>
      </w:r>
      <w:r w:rsidR="008227D4">
        <w:rPr>
          <w:rFonts w:ascii="Times New Roman" w:hAnsi="Times New Roman" w:cs="Times New Roman"/>
          <w:sz w:val="18"/>
          <w:szCs w:val="18"/>
        </w:rPr>
        <w:t>effectively locating</w:t>
      </w:r>
      <w:r w:rsidR="00D74200" w:rsidRPr="003E2D6B">
        <w:rPr>
          <w:rFonts w:ascii="Times New Roman" w:hAnsi="Times New Roman" w:cs="Times New Roman"/>
          <w:sz w:val="18"/>
          <w:szCs w:val="18"/>
        </w:rPr>
        <w:t xml:space="preserve"> structural damage</w:t>
      </w:r>
      <w:r w:rsidR="008227D4">
        <w:rPr>
          <w:rFonts w:ascii="Times New Roman" w:hAnsi="Times New Roman" w:cs="Times New Roman"/>
          <w:sz w:val="18"/>
          <w:szCs w:val="18"/>
        </w:rPr>
        <w:t xml:space="preserve">s </w:t>
      </w:r>
      <w:r w:rsidR="00D74200" w:rsidRPr="003E2D6B">
        <w:rPr>
          <w:rFonts w:ascii="Times New Roman" w:hAnsi="Times New Roman" w:cs="Times New Roman"/>
          <w:sz w:val="18"/>
          <w:szCs w:val="18"/>
        </w:rPr>
        <w:t>across varying severity levels, thereby enhancing its potential in practical SHM applications.</w:t>
      </w:r>
    </w:p>
    <w:p w14:paraId="4C2EDBBD" w14:textId="00AF57DE" w:rsidR="00836944" w:rsidRDefault="00836944" w:rsidP="003E2D6B">
      <w:pPr>
        <w:spacing w:after="220" w:line="276" w:lineRule="auto"/>
        <w:jc w:val="both"/>
        <w:rPr>
          <w:rFonts w:ascii="Times New Roman" w:hAnsi="Times New Roman" w:cs="Times New Roman"/>
        </w:rPr>
      </w:pPr>
      <w:r w:rsidRPr="00A075EE">
        <w:rPr>
          <w:rFonts w:ascii="Times New Roman" w:hAnsi="Times New Roman" w:cs="Times New Roman"/>
          <w:b/>
          <w:bCs/>
          <w:sz w:val="18"/>
          <w:szCs w:val="18"/>
        </w:rPr>
        <w:t>Keywords:</w:t>
      </w:r>
      <w:r>
        <w:rPr>
          <w:rFonts w:ascii="Times New Roman" w:hAnsi="Times New Roman" w:cs="Times New Roman"/>
          <w:sz w:val="18"/>
          <w:szCs w:val="18"/>
        </w:rPr>
        <w:t xml:space="preserve"> </w:t>
      </w:r>
      <w:proofErr w:type="spellStart"/>
      <w:r w:rsidR="00A075EE">
        <w:rPr>
          <w:rFonts w:ascii="Times New Roman" w:hAnsi="Times New Roman" w:cs="Times New Roman"/>
          <w:sz w:val="18"/>
          <w:szCs w:val="18"/>
        </w:rPr>
        <w:t>Homography</w:t>
      </w:r>
      <w:proofErr w:type="spellEnd"/>
      <w:r w:rsidR="00A075EE">
        <w:rPr>
          <w:rFonts w:ascii="Times New Roman" w:hAnsi="Times New Roman" w:cs="Times New Roman"/>
          <w:sz w:val="18"/>
          <w:szCs w:val="18"/>
        </w:rPr>
        <w:t xml:space="preserve"> transform, </w:t>
      </w:r>
      <w:proofErr w:type="gramStart"/>
      <w:r w:rsidR="00A075EE" w:rsidRPr="003E2D6B">
        <w:rPr>
          <w:rFonts w:ascii="Times New Roman" w:hAnsi="Times New Roman" w:cs="Times New Roman"/>
          <w:sz w:val="18"/>
          <w:szCs w:val="18"/>
        </w:rPr>
        <w:t>Features</w:t>
      </w:r>
      <w:proofErr w:type="gramEnd"/>
      <w:r w:rsidR="00A075EE" w:rsidRPr="003E2D6B">
        <w:rPr>
          <w:rFonts w:ascii="Times New Roman" w:hAnsi="Times New Roman" w:cs="Times New Roman"/>
          <w:sz w:val="18"/>
          <w:szCs w:val="18"/>
        </w:rPr>
        <w:t xml:space="preserve"> from Accelerated Segment Test</w:t>
      </w:r>
      <w:r w:rsidR="00A075EE">
        <w:rPr>
          <w:rFonts w:ascii="Times New Roman" w:hAnsi="Times New Roman" w:cs="Times New Roman"/>
          <w:sz w:val="18"/>
          <w:szCs w:val="18"/>
        </w:rPr>
        <w:t xml:space="preserve">, </w:t>
      </w:r>
      <w:r w:rsidR="00A075EE" w:rsidRPr="003E2D6B">
        <w:rPr>
          <w:rFonts w:ascii="Times New Roman" w:hAnsi="Times New Roman" w:cs="Times New Roman"/>
          <w:sz w:val="18"/>
          <w:szCs w:val="18"/>
        </w:rPr>
        <w:t>Bayesian inference-based stochastic model updating</w:t>
      </w:r>
    </w:p>
    <w:p w14:paraId="27F08784" w14:textId="333A7414" w:rsidR="00D74200" w:rsidRPr="003E2D6B" w:rsidRDefault="00D74200" w:rsidP="003E2D6B">
      <w:pPr>
        <w:pStyle w:val="ListParagraph"/>
        <w:numPr>
          <w:ilvl w:val="0"/>
          <w:numId w:val="3"/>
        </w:numPr>
        <w:spacing w:after="220"/>
        <w:jc w:val="both"/>
        <w:rPr>
          <w:rFonts w:ascii="Times New Roman" w:hAnsi="Times New Roman" w:cs="Times New Roman"/>
          <w:b/>
          <w:bCs/>
          <w:sz w:val="24"/>
          <w:szCs w:val="24"/>
        </w:rPr>
      </w:pPr>
      <w:r w:rsidRPr="003E2D6B">
        <w:rPr>
          <w:rFonts w:ascii="Times New Roman" w:hAnsi="Times New Roman" w:cs="Times New Roman"/>
          <w:b/>
          <w:bCs/>
          <w:sz w:val="24"/>
          <w:szCs w:val="24"/>
        </w:rPr>
        <w:t>Introduction</w:t>
      </w:r>
    </w:p>
    <w:p w14:paraId="5A0F5138" w14:textId="43AA7F46" w:rsidR="00940E51" w:rsidRDefault="00DD05D2" w:rsidP="008C52D0">
      <w:pPr>
        <w:spacing w:after="120"/>
        <w:jc w:val="both"/>
        <w:rPr>
          <w:rFonts w:ascii="Times New Roman" w:hAnsi="Times New Roman" w:cs="Times New Roman"/>
          <w:sz w:val="20"/>
          <w:szCs w:val="20"/>
        </w:rPr>
      </w:pPr>
      <w:r w:rsidRPr="003E2D6B">
        <w:rPr>
          <w:rFonts w:ascii="Times New Roman" w:hAnsi="Times New Roman" w:cs="Times New Roman"/>
          <w:sz w:val="20"/>
          <w:szCs w:val="20"/>
        </w:rPr>
        <w:t xml:space="preserve">Civil engineering constructions face diverse pressures over their lifetime, with unexpected forces such as intense winds and seismic activities posing the risk of considerable harm or even disastrous collapse. To reduce these potential risks and bolster structural security and durability, Structural Health Monitoring (SHM) systems play a crucial role by providing continuous information on the condition of structures, allowing for early identification of problems and prompt maintenance. Technological progress in design and building has greatly enhanced SHM techniques, making damage </w:t>
      </w:r>
      <w:r w:rsidRPr="003E2D6B">
        <w:rPr>
          <w:rFonts w:ascii="Times New Roman" w:hAnsi="Times New Roman" w:cs="Times New Roman"/>
          <w:sz w:val="20"/>
          <w:szCs w:val="20"/>
        </w:rPr>
        <w:lastRenderedPageBreak/>
        <w:t>evaluation more effective and precise.</w:t>
      </w:r>
      <w:r w:rsidR="00940E51" w:rsidRPr="003E2D6B">
        <w:rPr>
          <w:rFonts w:ascii="Times New Roman" w:hAnsi="Times New Roman" w:cs="Times New Roman"/>
          <w:sz w:val="20"/>
          <w:szCs w:val="20"/>
        </w:rPr>
        <w:t xml:space="preserve"> </w:t>
      </w:r>
      <w:r w:rsidR="005A694F" w:rsidRPr="005A694F">
        <w:rPr>
          <w:rFonts w:ascii="Times New Roman" w:hAnsi="Times New Roman" w:cs="Times New Roman"/>
          <w:sz w:val="20"/>
          <w:szCs w:val="20"/>
        </w:rPr>
        <w:t>Traditional vibration-based structural damage identification methods, which relied on physical sensors, used vibration characteristics like mode shapes, modal frequencies, and acceleration responses due to their sensitivity to damage. These methods were effective in detecting damage through shifts in natural frequencies and mode shapes</w:t>
      </w:r>
      <w:r w:rsidR="005A694F">
        <w:rPr>
          <w:rFonts w:ascii="Times New Roman" w:hAnsi="Times New Roman" w:cs="Times New Roman"/>
          <w:sz w:val="20"/>
          <w:szCs w:val="20"/>
        </w:rPr>
        <w:t xml:space="preserve"> </w:t>
      </w:r>
      <w:r w:rsidR="005A694F" w:rsidRPr="003E2D6B">
        <w:rPr>
          <w:rFonts w:ascii="Times New Roman" w:hAnsi="Times New Roman" w:cs="Times New Roman"/>
          <w:sz w:val="20"/>
          <w:szCs w:val="20"/>
        </w:rPr>
        <w:t>[1]</w:t>
      </w:r>
      <w:r w:rsidR="005A694F" w:rsidRPr="005A694F">
        <w:rPr>
          <w:rFonts w:ascii="Times New Roman" w:hAnsi="Times New Roman" w:cs="Times New Roman"/>
          <w:sz w:val="20"/>
          <w:szCs w:val="20"/>
        </w:rPr>
        <w:t xml:space="preserve">, but had </w:t>
      </w:r>
      <w:r w:rsidR="005A694F">
        <w:rPr>
          <w:rFonts w:ascii="Times New Roman" w:hAnsi="Times New Roman" w:cs="Times New Roman"/>
          <w:sz w:val="20"/>
          <w:szCs w:val="20"/>
        </w:rPr>
        <w:t xml:space="preserve">certain </w:t>
      </w:r>
      <w:r w:rsidR="005A694F" w:rsidRPr="005A694F">
        <w:rPr>
          <w:rFonts w:ascii="Times New Roman" w:hAnsi="Times New Roman" w:cs="Times New Roman"/>
          <w:sz w:val="20"/>
          <w:szCs w:val="20"/>
        </w:rPr>
        <w:t>limitations, such as mass-loading errors from sensor installation and constraints imposed by site conditions</w:t>
      </w:r>
      <w:r w:rsidR="005A694F">
        <w:rPr>
          <w:rFonts w:ascii="Times New Roman" w:hAnsi="Times New Roman" w:cs="Times New Roman"/>
          <w:sz w:val="20"/>
          <w:szCs w:val="20"/>
        </w:rPr>
        <w:t xml:space="preserve"> </w:t>
      </w:r>
      <w:r w:rsidR="005A694F" w:rsidRPr="003E2D6B">
        <w:rPr>
          <w:rFonts w:ascii="Times New Roman" w:hAnsi="Times New Roman" w:cs="Times New Roman"/>
          <w:sz w:val="20"/>
          <w:szCs w:val="20"/>
        </w:rPr>
        <w:t>[2]</w:t>
      </w:r>
      <w:r w:rsidR="005A694F">
        <w:rPr>
          <w:rFonts w:ascii="Times New Roman" w:hAnsi="Times New Roman" w:cs="Times New Roman"/>
          <w:sz w:val="20"/>
          <w:szCs w:val="20"/>
        </w:rPr>
        <w:t xml:space="preserve">. </w:t>
      </w:r>
      <w:r w:rsidR="008C52D0">
        <w:rPr>
          <w:rFonts w:ascii="Times New Roman" w:hAnsi="Times New Roman" w:cs="Times New Roman"/>
          <w:sz w:val="20"/>
          <w:szCs w:val="20"/>
        </w:rPr>
        <w:t xml:space="preserve">Researchers also utilized techniques involving </w:t>
      </w:r>
      <w:r w:rsidR="008C52D0" w:rsidRPr="008C52D0">
        <w:rPr>
          <w:rFonts w:ascii="Times New Roman" w:hAnsi="Times New Roman" w:cs="Times New Roman"/>
          <w:sz w:val="20"/>
          <w:szCs w:val="20"/>
        </w:rPr>
        <w:t>contactless sensors, such as Laser Doppler Vibrometer (LDV) and Microwave Interferometer (MI)</w:t>
      </w:r>
      <w:r w:rsidR="008C52D0">
        <w:rPr>
          <w:rFonts w:ascii="Times New Roman" w:hAnsi="Times New Roman" w:cs="Times New Roman"/>
          <w:sz w:val="20"/>
          <w:szCs w:val="20"/>
        </w:rPr>
        <w:t xml:space="preserve"> </w:t>
      </w:r>
      <w:r w:rsidR="008C52D0" w:rsidRPr="008C52D0">
        <w:rPr>
          <w:rFonts w:ascii="Times New Roman" w:hAnsi="Times New Roman" w:cs="Times New Roman"/>
          <w:sz w:val="20"/>
          <w:szCs w:val="20"/>
        </w:rPr>
        <w:t>[3], which accurately measure vibration responses without physically interacting with the structure</w:t>
      </w:r>
      <w:r w:rsidR="008C52D0">
        <w:rPr>
          <w:rFonts w:ascii="Times New Roman" w:hAnsi="Times New Roman" w:cs="Times New Roman"/>
          <w:sz w:val="20"/>
          <w:szCs w:val="20"/>
        </w:rPr>
        <w:t xml:space="preserve">. </w:t>
      </w:r>
      <w:r w:rsidR="008C52D0" w:rsidRPr="008C52D0">
        <w:rPr>
          <w:rFonts w:ascii="Times New Roman" w:hAnsi="Times New Roman" w:cs="Times New Roman"/>
          <w:sz w:val="20"/>
          <w:szCs w:val="20"/>
        </w:rPr>
        <w:t xml:space="preserve">Saravanan and Rao </w:t>
      </w:r>
      <w:r w:rsidR="008C52D0">
        <w:rPr>
          <w:rFonts w:ascii="Times New Roman" w:hAnsi="Times New Roman" w:cs="Times New Roman"/>
          <w:sz w:val="20"/>
          <w:szCs w:val="20"/>
        </w:rPr>
        <w:t>[4]</w:t>
      </w:r>
      <w:r w:rsidR="008C52D0" w:rsidRPr="008C52D0">
        <w:rPr>
          <w:rFonts w:ascii="Times New Roman" w:hAnsi="Times New Roman" w:cs="Times New Roman"/>
          <w:sz w:val="20"/>
          <w:szCs w:val="20"/>
        </w:rPr>
        <w:t xml:space="preserve"> developed a</w:t>
      </w:r>
      <w:r w:rsidR="008C52D0">
        <w:rPr>
          <w:rFonts w:ascii="Times New Roman" w:hAnsi="Times New Roman" w:cs="Times New Roman"/>
          <w:sz w:val="20"/>
          <w:szCs w:val="20"/>
        </w:rPr>
        <w:t>n explicit</w:t>
      </w:r>
      <w:r w:rsidR="008C52D0" w:rsidRPr="008C52D0">
        <w:rPr>
          <w:rFonts w:ascii="Times New Roman" w:hAnsi="Times New Roman" w:cs="Times New Roman"/>
          <w:sz w:val="20"/>
          <w:szCs w:val="20"/>
        </w:rPr>
        <w:t xml:space="preserve"> damage visualization technique for PZT-excited aluminium plates, using LDV to record out-of-plane flexure responses.</w:t>
      </w:r>
      <w:r w:rsidR="008C52D0">
        <w:rPr>
          <w:rFonts w:ascii="Times New Roman" w:hAnsi="Times New Roman" w:cs="Times New Roman"/>
          <w:sz w:val="20"/>
          <w:szCs w:val="20"/>
        </w:rPr>
        <w:t xml:space="preserve"> </w:t>
      </w:r>
      <w:r w:rsidR="008C52D0" w:rsidRPr="008C52D0">
        <w:rPr>
          <w:rFonts w:ascii="Times New Roman" w:hAnsi="Times New Roman" w:cs="Times New Roman"/>
          <w:sz w:val="20"/>
          <w:szCs w:val="20"/>
        </w:rPr>
        <w:t>However, these methods also presented challenges, including high costs and labo</w:t>
      </w:r>
      <w:r w:rsidR="00480CF9">
        <w:rPr>
          <w:rFonts w:ascii="Times New Roman" w:hAnsi="Times New Roman" w:cs="Times New Roman"/>
          <w:sz w:val="20"/>
          <w:szCs w:val="20"/>
        </w:rPr>
        <w:t>u</w:t>
      </w:r>
      <w:r w:rsidR="008C52D0" w:rsidRPr="008C52D0">
        <w:rPr>
          <w:rFonts w:ascii="Times New Roman" w:hAnsi="Times New Roman" w:cs="Times New Roman"/>
          <w:sz w:val="20"/>
          <w:szCs w:val="20"/>
        </w:rPr>
        <w:t>r-intensive setups.</w:t>
      </w:r>
    </w:p>
    <w:p w14:paraId="7983E159" w14:textId="05742993" w:rsidR="008C52D0" w:rsidRPr="003E2D6B" w:rsidRDefault="008C52D0" w:rsidP="00407E58">
      <w:pPr>
        <w:spacing w:after="120"/>
        <w:jc w:val="both"/>
        <w:rPr>
          <w:rFonts w:ascii="Times New Roman" w:hAnsi="Times New Roman" w:cs="Times New Roman"/>
          <w:sz w:val="20"/>
          <w:szCs w:val="20"/>
        </w:rPr>
      </w:pPr>
      <w:r>
        <w:rPr>
          <w:rFonts w:ascii="Times New Roman" w:hAnsi="Times New Roman" w:cs="Times New Roman"/>
          <w:sz w:val="20"/>
          <w:szCs w:val="20"/>
        </w:rPr>
        <w:t xml:space="preserve">      As a result</w:t>
      </w:r>
      <w:r w:rsidRPr="008C52D0">
        <w:rPr>
          <w:rFonts w:ascii="Times New Roman" w:hAnsi="Times New Roman" w:cs="Times New Roman"/>
          <w:sz w:val="20"/>
          <w:szCs w:val="20"/>
        </w:rPr>
        <w:t>, the field has seen a growing interest in non-contact computer vision (CV)-based vibration measurement techniques. These methods utilize video cameras as low-cost, portable sensors and apply advanced image processing techniques to effectively detect structural</w:t>
      </w:r>
      <w:r>
        <w:rPr>
          <w:rFonts w:ascii="Times New Roman" w:hAnsi="Times New Roman" w:cs="Times New Roman"/>
          <w:sz w:val="20"/>
          <w:szCs w:val="20"/>
        </w:rPr>
        <w:t xml:space="preserve"> </w:t>
      </w:r>
      <w:r w:rsidRPr="008C52D0">
        <w:rPr>
          <w:rFonts w:ascii="Times New Roman" w:hAnsi="Times New Roman" w:cs="Times New Roman"/>
          <w:sz w:val="20"/>
          <w:szCs w:val="20"/>
        </w:rPr>
        <w:t>damage</w:t>
      </w:r>
      <w:r>
        <w:rPr>
          <w:rFonts w:ascii="Times New Roman" w:hAnsi="Times New Roman" w:cs="Times New Roman"/>
          <w:sz w:val="20"/>
          <w:szCs w:val="20"/>
        </w:rPr>
        <w:t>.</w:t>
      </w:r>
      <w:r w:rsidR="00407E58">
        <w:rPr>
          <w:rFonts w:ascii="Times New Roman" w:hAnsi="Times New Roman" w:cs="Times New Roman"/>
          <w:sz w:val="20"/>
          <w:szCs w:val="20"/>
        </w:rPr>
        <w:t xml:space="preserve"> </w:t>
      </w:r>
      <w:proofErr w:type="spellStart"/>
      <w:r w:rsidR="00407E58" w:rsidRPr="00407E58">
        <w:rPr>
          <w:rFonts w:ascii="Times New Roman" w:hAnsi="Times New Roman" w:cs="Times New Roman"/>
          <w:sz w:val="20"/>
          <w:szCs w:val="20"/>
        </w:rPr>
        <w:t>Wadhwa</w:t>
      </w:r>
      <w:proofErr w:type="spellEnd"/>
      <w:r w:rsidR="00407E58" w:rsidRPr="00407E58">
        <w:rPr>
          <w:rFonts w:ascii="Times New Roman" w:hAnsi="Times New Roman" w:cs="Times New Roman"/>
          <w:sz w:val="20"/>
          <w:szCs w:val="20"/>
        </w:rPr>
        <w:t xml:space="preserve"> and Freeman [</w:t>
      </w:r>
      <w:r w:rsidR="00407E58">
        <w:rPr>
          <w:rFonts w:ascii="Times New Roman" w:hAnsi="Times New Roman" w:cs="Times New Roman"/>
          <w:sz w:val="20"/>
          <w:szCs w:val="20"/>
        </w:rPr>
        <w:t>5</w:t>
      </w:r>
      <w:r w:rsidR="00407E58" w:rsidRPr="00407E58">
        <w:rPr>
          <w:rFonts w:ascii="Times New Roman" w:hAnsi="Times New Roman" w:cs="Times New Roman"/>
          <w:sz w:val="20"/>
          <w:szCs w:val="20"/>
        </w:rPr>
        <w:t>] introduced the phase-based video motion magnification (PBVMM) technique for enhancing the visibility of subtle structural vibrations, optimized for low-cost hardware and video post-processing. Chen et al. [</w:t>
      </w:r>
      <w:r w:rsidR="00407E58">
        <w:rPr>
          <w:rFonts w:ascii="Times New Roman" w:hAnsi="Times New Roman" w:cs="Times New Roman"/>
          <w:sz w:val="20"/>
          <w:szCs w:val="20"/>
        </w:rPr>
        <w:t>6</w:t>
      </w:r>
      <w:r w:rsidR="00407E58" w:rsidRPr="00407E58">
        <w:rPr>
          <w:rFonts w:ascii="Times New Roman" w:hAnsi="Times New Roman" w:cs="Times New Roman"/>
          <w:sz w:val="20"/>
          <w:szCs w:val="20"/>
        </w:rPr>
        <w:t xml:space="preserve">] </w:t>
      </w:r>
      <w:r w:rsidR="00407E58">
        <w:rPr>
          <w:rFonts w:ascii="Times New Roman" w:hAnsi="Times New Roman" w:cs="Times New Roman"/>
          <w:sz w:val="20"/>
          <w:szCs w:val="20"/>
        </w:rPr>
        <w:t xml:space="preserve">proposed a novel technique by </w:t>
      </w:r>
      <w:r w:rsidR="00407E58" w:rsidRPr="00407E58">
        <w:rPr>
          <w:rFonts w:ascii="Times New Roman" w:hAnsi="Times New Roman" w:cs="Times New Roman"/>
          <w:sz w:val="20"/>
          <w:szCs w:val="20"/>
        </w:rPr>
        <w:t>combi</w:t>
      </w:r>
      <w:r w:rsidR="00407E58">
        <w:rPr>
          <w:rFonts w:ascii="Times New Roman" w:hAnsi="Times New Roman" w:cs="Times New Roman"/>
          <w:sz w:val="20"/>
          <w:szCs w:val="20"/>
        </w:rPr>
        <w:t>ning</w:t>
      </w:r>
      <w:r w:rsidR="00407E58" w:rsidRPr="00407E58">
        <w:rPr>
          <w:rFonts w:ascii="Times New Roman" w:hAnsi="Times New Roman" w:cs="Times New Roman"/>
          <w:sz w:val="20"/>
          <w:szCs w:val="20"/>
        </w:rPr>
        <w:t xml:space="preserve"> PBVMM with point tracking for displacement extraction, </w:t>
      </w:r>
      <w:r w:rsidR="00407E58">
        <w:rPr>
          <w:rFonts w:ascii="Times New Roman" w:hAnsi="Times New Roman" w:cs="Times New Roman"/>
          <w:sz w:val="20"/>
          <w:szCs w:val="20"/>
        </w:rPr>
        <w:t xml:space="preserve">and </w:t>
      </w:r>
      <w:r w:rsidR="00407E58" w:rsidRPr="00407E58">
        <w:rPr>
          <w:rFonts w:ascii="Times New Roman" w:hAnsi="Times New Roman" w:cs="Times New Roman"/>
          <w:sz w:val="20"/>
          <w:szCs w:val="20"/>
        </w:rPr>
        <w:t>demonstrat</w:t>
      </w:r>
      <w:r w:rsidR="00407E58">
        <w:rPr>
          <w:rFonts w:ascii="Times New Roman" w:hAnsi="Times New Roman" w:cs="Times New Roman"/>
          <w:sz w:val="20"/>
          <w:szCs w:val="20"/>
        </w:rPr>
        <w:t>ed</w:t>
      </w:r>
      <w:r w:rsidR="00407E58" w:rsidRPr="00407E58">
        <w:rPr>
          <w:rFonts w:ascii="Times New Roman" w:hAnsi="Times New Roman" w:cs="Times New Roman"/>
          <w:sz w:val="20"/>
          <w:szCs w:val="20"/>
        </w:rPr>
        <w:t xml:space="preserve"> its effectiveness on lab-scale models</w:t>
      </w:r>
      <w:r w:rsidR="00407E58">
        <w:rPr>
          <w:rFonts w:ascii="Times New Roman" w:hAnsi="Times New Roman" w:cs="Times New Roman"/>
          <w:sz w:val="20"/>
          <w:szCs w:val="20"/>
        </w:rPr>
        <w:t>,</w:t>
      </w:r>
      <w:r w:rsidR="00407E58" w:rsidRPr="00407E58">
        <w:rPr>
          <w:rFonts w:ascii="Times New Roman" w:hAnsi="Times New Roman" w:cs="Times New Roman"/>
          <w:sz w:val="20"/>
          <w:szCs w:val="20"/>
        </w:rPr>
        <w:t xml:space="preserve"> </w:t>
      </w:r>
      <w:r w:rsidR="00407E58">
        <w:rPr>
          <w:rFonts w:ascii="Times New Roman" w:hAnsi="Times New Roman" w:cs="Times New Roman"/>
          <w:sz w:val="20"/>
          <w:szCs w:val="20"/>
        </w:rPr>
        <w:t>compared to</w:t>
      </w:r>
      <w:r w:rsidR="00407E58" w:rsidRPr="00407E58">
        <w:rPr>
          <w:rFonts w:ascii="Times New Roman" w:hAnsi="Times New Roman" w:cs="Times New Roman"/>
          <w:sz w:val="20"/>
          <w:szCs w:val="20"/>
        </w:rPr>
        <w:t xml:space="preserve"> </w:t>
      </w:r>
      <w:r w:rsidR="00407E58">
        <w:rPr>
          <w:rFonts w:ascii="Times New Roman" w:hAnsi="Times New Roman" w:cs="Times New Roman"/>
          <w:sz w:val="20"/>
          <w:szCs w:val="20"/>
        </w:rPr>
        <w:t>LDV</w:t>
      </w:r>
      <w:r w:rsidR="00407E58" w:rsidRPr="00407E58">
        <w:rPr>
          <w:rFonts w:ascii="Times New Roman" w:hAnsi="Times New Roman" w:cs="Times New Roman"/>
          <w:sz w:val="20"/>
          <w:szCs w:val="20"/>
        </w:rPr>
        <w:t xml:space="preserve"> measurements. </w:t>
      </w:r>
      <w:proofErr w:type="spellStart"/>
      <w:r w:rsidR="00407E58" w:rsidRPr="00407E58">
        <w:rPr>
          <w:rFonts w:ascii="Times New Roman" w:hAnsi="Times New Roman" w:cs="Times New Roman"/>
          <w:sz w:val="20"/>
          <w:szCs w:val="20"/>
        </w:rPr>
        <w:t>Sarrafi</w:t>
      </w:r>
      <w:proofErr w:type="spellEnd"/>
      <w:r w:rsidR="00407E58" w:rsidRPr="00407E58">
        <w:rPr>
          <w:rFonts w:ascii="Times New Roman" w:hAnsi="Times New Roman" w:cs="Times New Roman"/>
          <w:sz w:val="20"/>
          <w:szCs w:val="20"/>
        </w:rPr>
        <w:t xml:space="preserve"> et al. [</w:t>
      </w:r>
      <w:r w:rsidR="00407E58">
        <w:rPr>
          <w:rFonts w:ascii="Times New Roman" w:hAnsi="Times New Roman" w:cs="Times New Roman"/>
          <w:sz w:val="20"/>
          <w:szCs w:val="20"/>
        </w:rPr>
        <w:t>7</w:t>
      </w:r>
      <w:r w:rsidR="00407E58" w:rsidRPr="00407E58">
        <w:rPr>
          <w:rFonts w:ascii="Times New Roman" w:hAnsi="Times New Roman" w:cs="Times New Roman"/>
          <w:sz w:val="20"/>
          <w:szCs w:val="20"/>
        </w:rPr>
        <w:t xml:space="preserve">] utilized phase-based motion estimation (PBME) with digital video cameras to identify damage in wind turbine blades. Saravanan and </w:t>
      </w:r>
      <w:proofErr w:type="spellStart"/>
      <w:r w:rsidR="00407E58" w:rsidRPr="00407E58">
        <w:rPr>
          <w:rFonts w:ascii="Times New Roman" w:hAnsi="Times New Roman" w:cs="Times New Roman"/>
          <w:sz w:val="20"/>
          <w:szCs w:val="20"/>
        </w:rPr>
        <w:t>Nishio</w:t>
      </w:r>
      <w:proofErr w:type="spellEnd"/>
      <w:r w:rsidR="00407E58" w:rsidRPr="00407E58">
        <w:rPr>
          <w:rFonts w:ascii="Times New Roman" w:hAnsi="Times New Roman" w:cs="Times New Roman"/>
          <w:sz w:val="20"/>
          <w:szCs w:val="20"/>
        </w:rPr>
        <w:t xml:space="preserve"> [</w:t>
      </w:r>
      <w:r w:rsidR="00407E58">
        <w:rPr>
          <w:rFonts w:ascii="Times New Roman" w:hAnsi="Times New Roman" w:cs="Times New Roman"/>
          <w:sz w:val="20"/>
          <w:szCs w:val="20"/>
        </w:rPr>
        <w:t>8</w:t>
      </w:r>
      <w:r w:rsidR="00407E58" w:rsidRPr="00407E58">
        <w:rPr>
          <w:rFonts w:ascii="Times New Roman" w:hAnsi="Times New Roman" w:cs="Times New Roman"/>
          <w:sz w:val="20"/>
          <w:szCs w:val="20"/>
        </w:rPr>
        <w:t>] further validated PBVMM for extracting structural displacement from video footage of a highway viaduct light pole, with accuracy comparable to LDV, especially in low-amplitude conditions.</w:t>
      </w:r>
      <w:r w:rsidR="00407E58">
        <w:rPr>
          <w:rFonts w:ascii="Times New Roman" w:hAnsi="Times New Roman" w:cs="Times New Roman"/>
          <w:sz w:val="20"/>
          <w:szCs w:val="20"/>
        </w:rPr>
        <w:t xml:space="preserve"> </w:t>
      </w:r>
      <w:r w:rsidR="00407E58" w:rsidRPr="00407E58">
        <w:rPr>
          <w:rFonts w:ascii="Times New Roman" w:hAnsi="Times New Roman" w:cs="Times New Roman"/>
          <w:sz w:val="20"/>
          <w:szCs w:val="20"/>
        </w:rPr>
        <w:t>Saravanan et al. [9] employed a two-dimensional digital image correlation (2D-DIC) technique for strain field data acquisition to monitor local damage</w:t>
      </w:r>
      <w:r w:rsidR="00407E58">
        <w:rPr>
          <w:rFonts w:ascii="Times New Roman" w:hAnsi="Times New Roman" w:cs="Times New Roman"/>
          <w:sz w:val="20"/>
          <w:szCs w:val="20"/>
        </w:rPr>
        <w:t xml:space="preserve"> which showed results</w:t>
      </w:r>
      <w:r w:rsidR="00407E58" w:rsidRPr="00407E58">
        <w:rPr>
          <w:rFonts w:ascii="Times New Roman" w:hAnsi="Times New Roman" w:cs="Times New Roman"/>
          <w:sz w:val="20"/>
          <w:szCs w:val="20"/>
        </w:rPr>
        <w:t xml:space="preserve"> consistent with strain gauge measurements. </w:t>
      </w:r>
      <w:r w:rsidR="003A0BF1" w:rsidRPr="003A0BF1">
        <w:rPr>
          <w:rFonts w:ascii="Times New Roman" w:hAnsi="Times New Roman" w:cs="Times New Roman"/>
          <w:sz w:val="20"/>
          <w:szCs w:val="20"/>
        </w:rPr>
        <w:t>Some researchers</w:t>
      </w:r>
      <w:r w:rsidR="003A0BF1">
        <w:rPr>
          <w:rFonts w:ascii="Times New Roman" w:hAnsi="Times New Roman" w:cs="Times New Roman"/>
          <w:sz w:val="20"/>
          <w:szCs w:val="20"/>
        </w:rPr>
        <w:t xml:space="preserve"> [10, 11]</w:t>
      </w:r>
      <w:r w:rsidR="003A0BF1" w:rsidRPr="003A0BF1">
        <w:rPr>
          <w:rFonts w:ascii="Times New Roman" w:hAnsi="Times New Roman" w:cs="Times New Roman"/>
          <w:sz w:val="20"/>
          <w:szCs w:val="20"/>
        </w:rPr>
        <w:t xml:space="preserve"> have </w:t>
      </w:r>
      <w:r w:rsidR="003A0BF1">
        <w:rPr>
          <w:rFonts w:ascii="Times New Roman" w:hAnsi="Times New Roman" w:cs="Times New Roman"/>
          <w:sz w:val="20"/>
          <w:szCs w:val="20"/>
        </w:rPr>
        <w:t xml:space="preserve">also </w:t>
      </w:r>
      <w:r w:rsidR="003A0BF1" w:rsidRPr="003A0BF1">
        <w:rPr>
          <w:rFonts w:ascii="Times New Roman" w:hAnsi="Times New Roman" w:cs="Times New Roman"/>
          <w:sz w:val="20"/>
          <w:szCs w:val="20"/>
        </w:rPr>
        <w:t xml:space="preserve">proposed using synthetic data to complement real-world images, where automatic annotation with class-specific masks eliminates the need for time-consuming manual </w:t>
      </w:r>
      <w:r w:rsidR="003A0BF1">
        <w:rPr>
          <w:rFonts w:ascii="Times New Roman" w:hAnsi="Times New Roman" w:cs="Times New Roman"/>
          <w:sz w:val="20"/>
          <w:szCs w:val="20"/>
        </w:rPr>
        <w:t>labelling.</w:t>
      </w:r>
    </w:p>
    <w:p w14:paraId="6F1B8541" w14:textId="412EBD69" w:rsidR="003A0BF1" w:rsidRDefault="00940E51" w:rsidP="00836944">
      <w:pPr>
        <w:spacing w:after="120"/>
        <w:jc w:val="both"/>
        <w:rPr>
          <w:rFonts w:ascii="Times New Roman" w:hAnsi="Times New Roman" w:cs="Times New Roman"/>
          <w:sz w:val="20"/>
          <w:szCs w:val="20"/>
        </w:rPr>
      </w:pPr>
      <w:r w:rsidRPr="003E2D6B">
        <w:rPr>
          <w:rFonts w:ascii="Times New Roman" w:hAnsi="Times New Roman" w:cs="Times New Roman"/>
          <w:sz w:val="20"/>
          <w:szCs w:val="20"/>
        </w:rPr>
        <w:t xml:space="preserve">      </w:t>
      </w:r>
      <w:r w:rsidR="00407E58">
        <w:rPr>
          <w:rFonts w:ascii="Times New Roman" w:hAnsi="Times New Roman" w:cs="Times New Roman"/>
          <w:sz w:val="20"/>
          <w:szCs w:val="20"/>
        </w:rPr>
        <w:t xml:space="preserve">The growing complexity of structures has driven the adoption of improved real-time damage monitoring systems which are more </w:t>
      </w:r>
      <w:r w:rsidR="00407E58" w:rsidRPr="00407E58">
        <w:rPr>
          <w:rFonts w:ascii="Times New Roman" w:hAnsi="Times New Roman" w:cs="Times New Roman"/>
          <w:sz w:val="20"/>
          <w:szCs w:val="20"/>
        </w:rPr>
        <w:t>robust in dynamic and uncertain environments,</w:t>
      </w:r>
      <w:r w:rsidR="00407E58">
        <w:rPr>
          <w:rFonts w:ascii="Times New Roman" w:hAnsi="Times New Roman" w:cs="Times New Roman"/>
          <w:sz w:val="20"/>
          <w:szCs w:val="20"/>
        </w:rPr>
        <w:t xml:space="preserve"> and have</w:t>
      </w:r>
      <w:r w:rsidR="00407E58" w:rsidRPr="00407E58">
        <w:rPr>
          <w:rFonts w:ascii="Times New Roman" w:hAnsi="Times New Roman" w:cs="Times New Roman"/>
          <w:sz w:val="20"/>
          <w:szCs w:val="20"/>
        </w:rPr>
        <w:t xml:space="preserve"> better sensitivity to minor changes in structural properties</w:t>
      </w:r>
      <w:r w:rsidR="00407E58">
        <w:rPr>
          <w:rFonts w:ascii="Times New Roman" w:hAnsi="Times New Roman" w:cs="Times New Roman"/>
          <w:sz w:val="20"/>
          <w:szCs w:val="20"/>
        </w:rPr>
        <w:t>.</w:t>
      </w:r>
      <w:r w:rsidR="005F4062">
        <w:rPr>
          <w:rFonts w:ascii="Times New Roman" w:hAnsi="Times New Roman" w:cs="Times New Roman"/>
          <w:sz w:val="20"/>
          <w:szCs w:val="20"/>
        </w:rPr>
        <w:t xml:space="preserve"> </w:t>
      </w:r>
      <w:r w:rsidR="005F4062" w:rsidRPr="005F4062">
        <w:rPr>
          <w:rFonts w:ascii="Times New Roman" w:hAnsi="Times New Roman" w:cs="Times New Roman"/>
          <w:sz w:val="20"/>
          <w:szCs w:val="20"/>
        </w:rPr>
        <w:t xml:space="preserve">Researchers have increasingly adopted time-series-based methods for structural damage localization by </w:t>
      </w:r>
      <w:proofErr w:type="spellStart"/>
      <w:r w:rsidR="005F4062" w:rsidRPr="005F4062">
        <w:rPr>
          <w:rFonts w:ascii="Times New Roman" w:hAnsi="Times New Roman" w:cs="Times New Roman"/>
          <w:sz w:val="20"/>
          <w:szCs w:val="20"/>
        </w:rPr>
        <w:t>analyzing</w:t>
      </w:r>
      <w:proofErr w:type="spellEnd"/>
      <w:r w:rsidR="005F4062" w:rsidRPr="005F4062">
        <w:rPr>
          <w:rFonts w:ascii="Times New Roman" w:hAnsi="Times New Roman" w:cs="Times New Roman"/>
          <w:sz w:val="20"/>
          <w:szCs w:val="20"/>
        </w:rPr>
        <w:t xml:space="preserve"> dynamic responses over time. These techniques effectively detect and localize damage, offering insights into the formation and growth of structural issues.</w:t>
      </w:r>
      <w:r w:rsidR="005F4062">
        <w:rPr>
          <w:rFonts w:ascii="Times New Roman" w:hAnsi="Times New Roman" w:cs="Times New Roman"/>
          <w:sz w:val="20"/>
          <w:szCs w:val="20"/>
        </w:rPr>
        <w:t xml:space="preserve"> </w:t>
      </w:r>
      <w:proofErr w:type="spellStart"/>
      <w:r w:rsidR="005F4062" w:rsidRPr="005F4062">
        <w:rPr>
          <w:rFonts w:ascii="Times New Roman" w:hAnsi="Times New Roman" w:cs="Times New Roman"/>
          <w:sz w:val="20"/>
          <w:szCs w:val="20"/>
        </w:rPr>
        <w:t>Sohn</w:t>
      </w:r>
      <w:proofErr w:type="spellEnd"/>
      <w:r w:rsidR="005F4062" w:rsidRPr="005F4062">
        <w:rPr>
          <w:rFonts w:ascii="Times New Roman" w:hAnsi="Times New Roman" w:cs="Times New Roman"/>
          <w:sz w:val="20"/>
          <w:szCs w:val="20"/>
        </w:rPr>
        <w:t xml:space="preserve"> and Farrar [</w:t>
      </w:r>
      <w:r w:rsidR="005F4062">
        <w:rPr>
          <w:rFonts w:ascii="Times New Roman" w:hAnsi="Times New Roman" w:cs="Times New Roman"/>
          <w:sz w:val="20"/>
          <w:szCs w:val="20"/>
        </w:rPr>
        <w:t>1</w:t>
      </w:r>
      <w:r w:rsidR="003A0BF1">
        <w:rPr>
          <w:rFonts w:ascii="Times New Roman" w:hAnsi="Times New Roman" w:cs="Times New Roman"/>
          <w:sz w:val="20"/>
          <w:szCs w:val="20"/>
        </w:rPr>
        <w:t>2</w:t>
      </w:r>
      <w:r w:rsidR="005F4062" w:rsidRPr="005F4062">
        <w:rPr>
          <w:rFonts w:ascii="Times New Roman" w:hAnsi="Times New Roman" w:cs="Times New Roman"/>
          <w:sz w:val="20"/>
          <w:szCs w:val="20"/>
        </w:rPr>
        <w:t>] introduced a novel two-stage approach using time series analysis, by merging auto-regressive (AR) and auto-regressive with exogenous inputs (ARX) techniques, to detect damage locations in vibrating structures.</w:t>
      </w:r>
      <w:r w:rsidR="005F4062">
        <w:rPr>
          <w:rFonts w:ascii="Times New Roman" w:hAnsi="Times New Roman" w:cs="Times New Roman"/>
          <w:sz w:val="20"/>
          <w:szCs w:val="20"/>
        </w:rPr>
        <w:t xml:space="preserve"> </w:t>
      </w:r>
      <w:proofErr w:type="spellStart"/>
      <w:r w:rsidR="003A0BF1" w:rsidRPr="003A0BF1">
        <w:rPr>
          <w:rFonts w:ascii="Times New Roman" w:hAnsi="Times New Roman" w:cs="Times New Roman"/>
          <w:sz w:val="20"/>
          <w:szCs w:val="20"/>
        </w:rPr>
        <w:t>Bhowmick</w:t>
      </w:r>
      <w:proofErr w:type="spellEnd"/>
      <w:r w:rsidR="003A0BF1" w:rsidRPr="003A0BF1">
        <w:rPr>
          <w:rFonts w:ascii="Times New Roman" w:hAnsi="Times New Roman" w:cs="Times New Roman"/>
          <w:sz w:val="20"/>
          <w:szCs w:val="20"/>
        </w:rPr>
        <w:t xml:space="preserve"> et al. [</w:t>
      </w:r>
      <w:r w:rsidR="003A0BF1">
        <w:rPr>
          <w:rFonts w:ascii="Times New Roman" w:hAnsi="Times New Roman" w:cs="Times New Roman"/>
          <w:sz w:val="20"/>
          <w:szCs w:val="20"/>
        </w:rPr>
        <w:t>13</w:t>
      </w:r>
      <w:r w:rsidR="003A0BF1" w:rsidRPr="003A0BF1">
        <w:rPr>
          <w:rFonts w:ascii="Times New Roman" w:hAnsi="Times New Roman" w:cs="Times New Roman"/>
          <w:sz w:val="20"/>
          <w:szCs w:val="20"/>
        </w:rPr>
        <w:t>] introduced a novel real-time damage identification methodology involving recursive canonical correlation analysis to continuously update modal parameters as structural conditions change and demonstrates its effectiveness through comprehensive experimental validation.</w:t>
      </w:r>
      <w:r w:rsidR="00407E58">
        <w:rPr>
          <w:rFonts w:ascii="Times New Roman" w:hAnsi="Times New Roman" w:cs="Times New Roman"/>
          <w:sz w:val="20"/>
          <w:szCs w:val="20"/>
        </w:rPr>
        <w:t xml:space="preserve"> </w:t>
      </w:r>
    </w:p>
    <w:p w14:paraId="62C432B7" w14:textId="03B6730C" w:rsidR="00940E51" w:rsidRPr="003E2D6B" w:rsidRDefault="003A0BF1" w:rsidP="00836944">
      <w:pPr>
        <w:spacing w:after="120"/>
        <w:jc w:val="both"/>
        <w:rPr>
          <w:rFonts w:ascii="Times New Roman" w:hAnsi="Times New Roman" w:cs="Times New Roman"/>
          <w:sz w:val="20"/>
          <w:szCs w:val="20"/>
        </w:rPr>
      </w:pPr>
      <w:r>
        <w:rPr>
          <w:rFonts w:ascii="Times New Roman" w:hAnsi="Times New Roman" w:cs="Times New Roman"/>
          <w:sz w:val="20"/>
          <w:szCs w:val="20"/>
        </w:rPr>
        <w:t xml:space="preserve">      </w:t>
      </w:r>
      <w:r w:rsidR="009B75AC" w:rsidRPr="009B75AC">
        <w:rPr>
          <w:rFonts w:ascii="Times New Roman" w:hAnsi="Times New Roman" w:cs="Times New Roman"/>
          <w:sz w:val="20"/>
          <w:szCs w:val="20"/>
        </w:rPr>
        <w:t>In the past decade, there has been a significant increase in the use of stochastic-based damage localization techniques in structural damage detection, highlighting their importance in managing the complexities and uncertainties of real-world structural assessments. Bernal [</w:t>
      </w:r>
      <w:r w:rsidR="009B75AC">
        <w:rPr>
          <w:rFonts w:ascii="Times New Roman" w:hAnsi="Times New Roman" w:cs="Times New Roman"/>
          <w:sz w:val="20"/>
          <w:szCs w:val="20"/>
        </w:rPr>
        <w:t>14</w:t>
      </w:r>
      <w:r w:rsidR="009B75AC" w:rsidRPr="009B75AC">
        <w:rPr>
          <w:rFonts w:ascii="Times New Roman" w:hAnsi="Times New Roman" w:cs="Times New Roman"/>
          <w:sz w:val="20"/>
          <w:szCs w:val="20"/>
        </w:rPr>
        <w:t>] developed an algorithm to detect damage by constructing minimal state-space realizations and extracting flexibility matrices from sensor data.</w:t>
      </w:r>
      <w:r w:rsidR="009B75AC">
        <w:rPr>
          <w:rFonts w:ascii="Times New Roman" w:hAnsi="Times New Roman" w:cs="Times New Roman"/>
          <w:sz w:val="20"/>
          <w:szCs w:val="20"/>
        </w:rPr>
        <w:t xml:space="preserve"> </w:t>
      </w:r>
      <w:r w:rsidR="009B75AC" w:rsidRPr="009B75AC">
        <w:rPr>
          <w:rFonts w:ascii="Times New Roman" w:hAnsi="Times New Roman" w:cs="Times New Roman"/>
          <w:sz w:val="20"/>
          <w:szCs w:val="20"/>
        </w:rPr>
        <w:t>Bernal [</w:t>
      </w:r>
      <w:r w:rsidR="009B75AC">
        <w:rPr>
          <w:rFonts w:ascii="Times New Roman" w:hAnsi="Times New Roman" w:cs="Times New Roman"/>
          <w:sz w:val="20"/>
          <w:szCs w:val="20"/>
        </w:rPr>
        <w:t>15</w:t>
      </w:r>
      <w:r w:rsidR="009B75AC" w:rsidRPr="009B75AC">
        <w:rPr>
          <w:rFonts w:ascii="Times New Roman" w:hAnsi="Times New Roman" w:cs="Times New Roman"/>
          <w:sz w:val="20"/>
          <w:szCs w:val="20"/>
        </w:rPr>
        <w:t xml:space="preserve">] </w:t>
      </w:r>
      <w:r w:rsidR="00050829">
        <w:rPr>
          <w:rFonts w:ascii="Times New Roman" w:hAnsi="Times New Roman" w:cs="Times New Roman"/>
          <w:sz w:val="20"/>
          <w:szCs w:val="20"/>
        </w:rPr>
        <w:t xml:space="preserve">further </w:t>
      </w:r>
      <w:r w:rsidR="009B75AC" w:rsidRPr="009B75AC">
        <w:rPr>
          <w:rFonts w:ascii="Times New Roman" w:hAnsi="Times New Roman" w:cs="Times New Roman"/>
          <w:sz w:val="20"/>
          <w:szCs w:val="20"/>
        </w:rPr>
        <w:t xml:space="preserve">developed a structure-independent technique to localize damage in linear time-invariant structures by computing damage locating vectors (DLVs) from changes in measured flexibility, which identify damaged areas by inducing zero magnitude stress fields. Expanding on this, Bernal and </w:t>
      </w:r>
      <w:proofErr w:type="spellStart"/>
      <w:r w:rsidR="009B75AC" w:rsidRPr="009B75AC">
        <w:rPr>
          <w:rFonts w:ascii="Times New Roman" w:hAnsi="Times New Roman" w:cs="Times New Roman"/>
          <w:sz w:val="20"/>
          <w:szCs w:val="20"/>
        </w:rPr>
        <w:t>Gunes</w:t>
      </w:r>
      <w:proofErr w:type="spellEnd"/>
      <w:r w:rsidR="009B75AC" w:rsidRPr="009B75AC">
        <w:rPr>
          <w:rFonts w:ascii="Times New Roman" w:hAnsi="Times New Roman" w:cs="Times New Roman"/>
          <w:sz w:val="20"/>
          <w:szCs w:val="20"/>
        </w:rPr>
        <w:t xml:space="preserve"> [</w:t>
      </w:r>
      <w:r w:rsidR="009B75AC">
        <w:rPr>
          <w:rFonts w:ascii="Times New Roman" w:hAnsi="Times New Roman" w:cs="Times New Roman"/>
          <w:sz w:val="20"/>
          <w:szCs w:val="20"/>
        </w:rPr>
        <w:t>16</w:t>
      </w:r>
      <w:r w:rsidR="009B75AC" w:rsidRPr="009B75AC">
        <w:rPr>
          <w:rFonts w:ascii="Times New Roman" w:hAnsi="Times New Roman" w:cs="Times New Roman"/>
          <w:sz w:val="20"/>
          <w:szCs w:val="20"/>
        </w:rPr>
        <w:t xml:space="preserve">] proposed a flexibility-based damage characterization method that </w:t>
      </w:r>
      <w:proofErr w:type="spellStart"/>
      <w:r w:rsidR="009B75AC" w:rsidRPr="009B75AC">
        <w:rPr>
          <w:rFonts w:ascii="Times New Roman" w:hAnsi="Times New Roman" w:cs="Times New Roman"/>
          <w:sz w:val="20"/>
          <w:szCs w:val="20"/>
        </w:rPr>
        <w:t>analyzes</w:t>
      </w:r>
      <w:proofErr w:type="spellEnd"/>
      <w:r w:rsidR="009B75AC" w:rsidRPr="009B75AC">
        <w:rPr>
          <w:rFonts w:ascii="Times New Roman" w:hAnsi="Times New Roman" w:cs="Times New Roman"/>
          <w:sz w:val="20"/>
          <w:szCs w:val="20"/>
        </w:rPr>
        <w:t xml:space="preserve"> changes in a flexibility-proportional matrix under stochastic excitation, allowing damage location and quantification without relying on a structural model. Bernal [</w:t>
      </w:r>
      <w:r w:rsidR="009B75AC">
        <w:rPr>
          <w:rFonts w:ascii="Times New Roman" w:hAnsi="Times New Roman" w:cs="Times New Roman"/>
          <w:sz w:val="20"/>
          <w:szCs w:val="20"/>
        </w:rPr>
        <w:t>17</w:t>
      </w:r>
      <w:r w:rsidR="009B75AC" w:rsidRPr="009B75AC">
        <w:rPr>
          <w:rFonts w:ascii="Times New Roman" w:hAnsi="Times New Roman" w:cs="Times New Roman"/>
          <w:sz w:val="20"/>
          <w:szCs w:val="20"/>
        </w:rPr>
        <w:t xml:space="preserve">] further tackled the challenge of localizing structural damage by </w:t>
      </w:r>
      <w:proofErr w:type="spellStart"/>
      <w:r w:rsidR="009B75AC" w:rsidRPr="009B75AC">
        <w:rPr>
          <w:rFonts w:ascii="Times New Roman" w:hAnsi="Times New Roman" w:cs="Times New Roman"/>
          <w:sz w:val="20"/>
          <w:szCs w:val="20"/>
        </w:rPr>
        <w:t>analyzing</w:t>
      </w:r>
      <w:proofErr w:type="spellEnd"/>
      <w:r w:rsidR="009B75AC" w:rsidRPr="009B75AC">
        <w:rPr>
          <w:rFonts w:ascii="Times New Roman" w:hAnsi="Times New Roman" w:cs="Times New Roman"/>
          <w:sz w:val="20"/>
          <w:szCs w:val="20"/>
        </w:rPr>
        <w:t xml:space="preserve"> changes in flexibility due to operational or ambient vibrations, introducing a method to extract stochastic DLVs (SDLVs) from the null space of the flexibility change matrix, even when the spatial distribution of the generating input is unknown.</w:t>
      </w:r>
      <w:r w:rsidR="009176FC">
        <w:rPr>
          <w:rFonts w:ascii="Times New Roman" w:hAnsi="Times New Roman" w:cs="Times New Roman"/>
          <w:sz w:val="20"/>
          <w:szCs w:val="20"/>
        </w:rPr>
        <w:t xml:space="preserve"> </w:t>
      </w:r>
      <w:r w:rsidR="00071F07" w:rsidRPr="00071F07">
        <w:rPr>
          <w:rFonts w:ascii="Times New Roman" w:eastAsia="Times New Roman" w:hAnsi="Times New Roman" w:cs="Times New Roman"/>
          <w:bCs/>
          <w:sz w:val="20"/>
          <w:szCs w:val="20"/>
          <w:lang w:val="en-US"/>
        </w:rPr>
        <w:t xml:space="preserve">The key contribution of the study involves deriving a connection between the state-space </w:t>
      </w:r>
      <w:r w:rsidR="00071F07">
        <w:rPr>
          <w:rFonts w:ascii="Times New Roman" w:eastAsia="Times New Roman" w:hAnsi="Times New Roman" w:cs="Times New Roman"/>
          <w:bCs/>
          <w:sz w:val="20"/>
          <w:szCs w:val="20"/>
          <w:lang w:val="en-US"/>
        </w:rPr>
        <w:t>matrices</w:t>
      </w:r>
      <w:r w:rsidR="00071F07" w:rsidRPr="00071F07">
        <w:rPr>
          <w:rFonts w:ascii="Times New Roman" w:eastAsia="Times New Roman" w:hAnsi="Times New Roman" w:cs="Times New Roman"/>
          <w:bCs/>
          <w:sz w:val="20"/>
          <w:szCs w:val="20"/>
          <w:lang w:val="en-US"/>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c</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C</m:t>
            </m:r>
          </m:e>
          <m:sub>
            <m:r>
              <w:rPr>
                <w:rFonts w:ascii="Cambria Math" w:hAnsi="Cambria Math" w:cs="Times New Roman"/>
                <w:sz w:val="20"/>
                <w:szCs w:val="20"/>
              </w:rPr>
              <m:t>c</m:t>
            </m:r>
          </m:sub>
        </m:sSub>
      </m:oMath>
      <w:r w:rsidR="00071F07" w:rsidRPr="00071F07">
        <w:rPr>
          <w:rFonts w:ascii="Times New Roman" w:hAnsi="Times New Roman" w:cs="Times New Roman"/>
          <w:sz w:val="20"/>
          <w:szCs w:val="20"/>
        </w:rPr>
        <w:t xml:space="preserve"> </w:t>
      </w:r>
      <w:r w:rsidR="00071F07" w:rsidRPr="00071F07">
        <w:rPr>
          <w:rFonts w:ascii="Times New Roman" w:eastAsia="Times New Roman" w:hAnsi="Times New Roman" w:cs="Times New Roman"/>
          <w:bCs/>
          <w:sz w:val="20"/>
          <w:szCs w:val="20"/>
          <w:lang w:val="en-US"/>
        </w:rPr>
        <w:t>associated with a collocated input distribution and the observed output</w:t>
      </w:r>
      <w:r w:rsidR="00071F07">
        <w:rPr>
          <w:rFonts w:ascii="Times New Roman" w:eastAsia="Times New Roman" w:hAnsi="Times New Roman" w:cs="Times New Roman"/>
          <w:bCs/>
          <w:sz w:val="20"/>
          <w:szCs w:val="20"/>
          <w:lang w:val="en-US"/>
        </w:rPr>
        <w:t xml:space="preserve">. </w:t>
      </w:r>
      <w:r w:rsidR="00071F07" w:rsidRPr="00071F07">
        <w:rPr>
          <w:rFonts w:ascii="Times New Roman" w:eastAsia="Times New Roman" w:hAnsi="Times New Roman" w:cs="Times New Roman"/>
          <w:bCs/>
          <w:sz w:val="20"/>
          <w:szCs w:val="20"/>
          <w:lang w:val="en-US"/>
        </w:rPr>
        <w:t>The approach is grounded in the assumption that damage does not affect inertial properties, and it allows for effective damage localization without the need for complete input knowledge.</w:t>
      </w:r>
      <w:r w:rsidR="00071F07">
        <w:rPr>
          <w:rFonts w:ascii="Times New Roman" w:hAnsi="Times New Roman" w:cs="Times New Roman"/>
          <w:sz w:val="20"/>
          <w:szCs w:val="20"/>
        </w:rPr>
        <w:t xml:space="preserve"> </w:t>
      </w:r>
      <w:r w:rsidR="009176FC" w:rsidRPr="009176FC">
        <w:rPr>
          <w:rFonts w:ascii="Times New Roman" w:hAnsi="Times New Roman" w:cs="Times New Roman"/>
          <w:sz w:val="20"/>
          <w:szCs w:val="20"/>
        </w:rPr>
        <w:t>Tan et al. [</w:t>
      </w:r>
      <w:r w:rsidR="009176FC">
        <w:rPr>
          <w:rFonts w:ascii="Times New Roman" w:hAnsi="Times New Roman" w:cs="Times New Roman"/>
          <w:sz w:val="20"/>
          <w:szCs w:val="20"/>
        </w:rPr>
        <w:t>18</w:t>
      </w:r>
      <w:r w:rsidR="009176FC" w:rsidRPr="009176FC">
        <w:rPr>
          <w:rFonts w:ascii="Times New Roman" w:hAnsi="Times New Roman" w:cs="Times New Roman"/>
          <w:sz w:val="20"/>
          <w:szCs w:val="20"/>
        </w:rPr>
        <w:t>] developed a Bayesian inference</w:t>
      </w:r>
      <w:r w:rsidR="00836944">
        <w:rPr>
          <w:rFonts w:ascii="Times New Roman" w:hAnsi="Times New Roman" w:cs="Times New Roman"/>
          <w:sz w:val="20"/>
          <w:szCs w:val="20"/>
        </w:rPr>
        <w:t xml:space="preserve"> (BI)</w:t>
      </w:r>
      <w:r w:rsidR="009176FC" w:rsidRPr="009176FC">
        <w:rPr>
          <w:rFonts w:ascii="Times New Roman" w:hAnsi="Times New Roman" w:cs="Times New Roman"/>
          <w:sz w:val="20"/>
          <w:szCs w:val="20"/>
        </w:rPr>
        <w:t>-based objective function for damage identification in space truss structures, using the L-SHADE algorithm to minimize the function and assess damage severity. Ni et al. [</w:t>
      </w:r>
      <w:r w:rsidR="009176FC">
        <w:rPr>
          <w:rFonts w:ascii="Times New Roman" w:hAnsi="Times New Roman" w:cs="Times New Roman"/>
          <w:sz w:val="20"/>
          <w:szCs w:val="20"/>
        </w:rPr>
        <w:t>19</w:t>
      </w:r>
      <w:r w:rsidR="009176FC" w:rsidRPr="009176FC">
        <w:rPr>
          <w:rFonts w:ascii="Times New Roman" w:hAnsi="Times New Roman" w:cs="Times New Roman"/>
          <w:sz w:val="20"/>
          <w:szCs w:val="20"/>
        </w:rPr>
        <w:t>] introduced a CV-based, non-destructive SHM approach for truss bridges, combining machine learning algorithms (</w:t>
      </w:r>
      <w:proofErr w:type="spellStart"/>
      <w:r w:rsidR="009176FC" w:rsidRPr="009176FC">
        <w:rPr>
          <w:rFonts w:ascii="Times New Roman" w:hAnsi="Times New Roman" w:cs="Times New Roman"/>
          <w:sz w:val="20"/>
          <w:szCs w:val="20"/>
        </w:rPr>
        <w:t>FairMOT</w:t>
      </w:r>
      <w:proofErr w:type="spellEnd"/>
      <w:r w:rsidR="009176FC" w:rsidRPr="009176FC">
        <w:rPr>
          <w:rFonts w:ascii="Times New Roman" w:hAnsi="Times New Roman" w:cs="Times New Roman"/>
          <w:sz w:val="20"/>
          <w:szCs w:val="20"/>
        </w:rPr>
        <w:t xml:space="preserve"> and Harris corner matching) with stochastic subspace identification and Bayesian inference for multi-level damage localization. </w:t>
      </w:r>
      <w:r w:rsidR="00940E51" w:rsidRPr="003E2D6B">
        <w:rPr>
          <w:rFonts w:ascii="Times New Roman" w:hAnsi="Times New Roman" w:cs="Times New Roman"/>
          <w:sz w:val="20"/>
          <w:szCs w:val="20"/>
        </w:rPr>
        <w:t xml:space="preserve">        </w:t>
      </w:r>
    </w:p>
    <w:p w14:paraId="1BDA82AE" w14:textId="096843FE" w:rsidR="00940E51" w:rsidRDefault="00940E51" w:rsidP="00836944">
      <w:pPr>
        <w:spacing w:after="120"/>
        <w:jc w:val="both"/>
        <w:rPr>
          <w:rFonts w:ascii="Times New Roman" w:hAnsi="Times New Roman" w:cs="Times New Roman"/>
          <w:sz w:val="20"/>
          <w:szCs w:val="20"/>
        </w:rPr>
      </w:pPr>
      <w:r w:rsidRPr="003E2D6B">
        <w:rPr>
          <w:rFonts w:ascii="Times New Roman" w:hAnsi="Times New Roman" w:cs="Times New Roman"/>
          <w:sz w:val="20"/>
          <w:szCs w:val="20"/>
        </w:rPr>
        <w:t xml:space="preserve">       </w:t>
      </w:r>
      <w:r w:rsidR="00836944" w:rsidRPr="00836944">
        <w:rPr>
          <w:rFonts w:ascii="Times New Roman" w:hAnsi="Times New Roman" w:cs="Times New Roman"/>
          <w:sz w:val="20"/>
          <w:szCs w:val="20"/>
        </w:rPr>
        <w:t xml:space="preserve">Deep learning models like Recurrent Neural Networks (RNN) and Long Short-Term Memory (LSTM) networks have </w:t>
      </w:r>
      <w:r w:rsidR="00836944">
        <w:rPr>
          <w:rFonts w:ascii="Times New Roman" w:hAnsi="Times New Roman" w:cs="Times New Roman"/>
          <w:sz w:val="20"/>
          <w:szCs w:val="20"/>
        </w:rPr>
        <w:t xml:space="preserve">also </w:t>
      </w:r>
      <w:r w:rsidR="00836944" w:rsidRPr="00836944">
        <w:rPr>
          <w:rFonts w:ascii="Times New Roman" w:hAnsi="Times New Roman" w:cs="Times New Roman"/>
          <w:sz w:val="20"/>
          <w:szCs w:val="20"/>
        </w:rPr>
        <w:t xml:space="preserve">been used for dynamic inferential </w:t>
      </w:r>
      <w:r w:rsidR="00836944">
        <w:rPr>
          <w:rFonts w:ascii="Times New Roman" w:hAnsi="Times New Roman" w:cs="Times New Roman"/>
          <w:sz w:val="20"/>
          <w:szCs w:val="20"/>
        </w:rPr>
        <w:t>modelling.</w:t>
      </w:r>
      <w:r w:rsidR="00836944" w:rsidRPr="00836944">
        <w:rPr>
          <w:rFonts w:ascii="Times New Roman" w:hAnsi="Times New Roman" w:cs="Times New Roman"/>
          <w:sz w:val="20"/>
          <w:szCs w:val="20"/>
        </w:rPr>
        <w:t xml:space="preserve"> Li et al. [</w:t>
      </w:r>
      <w:r w:rsidR="00836944">
        <w:rPr>
          <w:rFonts w:ascii="Times New Roman" w:hAnsi="Times New Roman" w:cs="Times New Roman"/>
          <w:sz w:val="20"/>
          <w:szCs w:val="20"/>
        </w:rPr>
        <w:t>20</w:t>
      </w:r>
      <w:r w:rsidR="00836944" w:rsidRPr="00836944">
        <w:rPr>
          <w:rFonts w:ascii="Times New Roman" w:hAnsi="Times New Roman" w:cs="Times New Roman"/>
          <w:sz w:val="20"/>
          <w:szCs w:val="20"/>
        </w:rPr>
        <w:t>] applied LSTM for state space realization in two industrial case studies, comparing it with linear state space modeling and statistical methods. Results showed that LSTM sometimes underperformed but also demonstrated superior performance in other cases compared to linear methods.</w:t>
      </w:r>
      <w:r w:rsidRPr="003E2D6B">
        <w:rPr>
          <w:rFonts w:ascii="Times New Roman" w:hAnsi="Times New Roman" w:cs="Times New Roman"/>
          <w:sz w:val="20"/>
          <w:szCs w:val="20"/>
        </w:rPr>
        <w:t xml:space="preserve"> </w:t>
      </w:r>
    </w:p>
    <w:p w14:paraId="313A24A9" w14:textId="1A55B067" w:rsidR="00CE4DDB" w:rsidRPr="00836944" w:rsidRDefault="00836944" w:rsidP="00AF4219">
      <w:pPr>
        <w:spacing w:after="360"/>
        <w:jc w:val="both"/>
        <w:rPr>
          <w:rFonts w:ascii="Times New Roman" w:hAnsi="Times New Roman" w:cs="Times New Roman"/>
          <w:sz w:val="20"/>
          <w:szCs w:val="20"/>
        </w:rPr>
      </w:pPr>
      <w:r>
        <w:rPr>
          <w:rFonts w:ascii="Times New Roman" w:hAnsi="Times New Roman" w:cs="Times New Roman"/>
          <w:sz w:val="20"/>
          <w:szCs w:val="20"/>
        </w:rPr>
        <w:t xml:space="preserve">      </w:t>
      </w:r>
      <w:r w:rsidRPr="00836944">
        <w:rPr>
          <w:rFonts w:ascii="Times New Roman" w:hAnsi="Times New Roman" w:cs="Times New Roman"/>
          <w:sz w:val="20"/>
          <w:szCs w:val="20"/>
        </w:rPr>
        <w:t>Th</w:t>
      </w:r>
      <w:r>
        <w:rPr>
          <w:rFonts w:ascii="Times New Roman" w:hAnsi="Times New Roman" w:cs="Times New Roman"/>
          <w:sz w:val="20"/>
          <w:szCs w:val="20"/>
        </w:rPr>
        <w:t>e present</w:t>
      </w:r>
      <w:r w:rsidRPr="00836944">
        <w:rPr>
          <w:rFonts w:ascii="Times New Roman" w:hAnsi="Times New Roman" w:cs="Times New Roman"/>
          <w:sz w:val="20"/>
          <w:szCs w:val="20"/>
        </w:rPr>
        <w:t xml:space="preserve"> study aims to present a novel non-contact </w:t>
      </w:r>
      <w:r>
        <w:rPr>
          <w:rFonts w:ascii="Times New Roman" w:hAnsi="Times New Roman" w:cs="Times New Roman"/>
          <w:sz w:val="20"/>
          <w:szCs w:val="20"/>
        </w:rPr>
        <w:t xml:space="preserve">structural </w:t>
      </w:r>
      <w:r w:rsidRPr="00836944">
        <w:rPr>
          <w:rFonts w:ascii="Times New Roman" w:hAnsi="Times New Roman" w:cs="Times New Roman"/>
          <w:sz w:val="20"/>
          <w:szCs w:val="20"/>
        </w:rPr>
        <w:t xml:space="preserve">damage localization technique that integrates computer vision with stochastic </w:t>
      </w:r>
      <w:r>
        <w:rPr>
          <w:rFonts w:ascii="Times New Roman" w:hAnsi="Times New Roman" w:cs="Times New Roman"/>
          <w:sz w:val="20"/>
          <w:szCs w:val="20"/>
        </w:rPr>
        <w:t>damage localization</w:t>
      </w:r>
      <w:r w:rsidRPr="00836944">
        <w:rPr>
          <w:rFonts w:ascii="Times New Roman" w:hAnsi="Times New Roman" w:cs="Times New Roman"/>
          <w:sz w:val="20"/>
          <w:szCs w:val="20"/>
        </w:rPr>
        <w:t xml:space="preserve">. To enhance the precision of structural damage evaluation, a </w:t>
      </w:r>
      <w:r>
        <w:rPr>
          <w:rFonts w:ascii="Times New Roman" w:hAnsi="Times New Roman" w:cs="Times New Roman"/>
          <w:sz w:val="20"/>
          <w:szCs w:val="20"/>
        </w:rPr>
        <w:t>BI</w:t>
      </w:r>
      <w:r w:rsidRPr="00836944">
        <w:rPr>
          <w:rFonts w:ascii="Times New Roman" w:hAnsi="Times New Roman" w:cs="Times New Roman"/>
          <w:sz w:val="20"/>
          <w:szCs w:val="20"/>
        </w:rPr>
        <w:t>-based method is incorporated to estimate the severity of detected damage.</w:t>
      </w:r>
      <w:r>
        <w:rPr>
          <w:rFonts w:ascii="Times New Roman" w:hAnsi="Times New Roman" w:cs="Times New Roman"/>
          <w:sz w:val="20"/>
          <w:szCs w:val="20"/>
        </w:rPr>
        <w:t xml:space="preserve"> </w:t>
      </w:r>
      <w:r w:rsidRPr="00836944">
        <w:rPr>
          <w:rFonts w:ascii="Times New Roman" w:hAnsi="Times New Roman" w:cs="Times New Roman"/>
          <w:sz w:val="20"/>
          <w:szCs w:val="20"/>
        </w:rPr>
        <w:t xml:space="preserve">The proposed approach is initially tested using vibration responses from a simulated numerical truss with artificial damage. The effectiveness of this CV-based localization method is further validated using vibration videos from a photo-realistic synthetic truss bridge model, with its geometry and deformation derived from finite element analysis and featuring various damage scenarios. </w:t>
      </w:r>
    </w:p>
    <w:p w14:paraId="2B079EE3" w14:textId="5C33E010" w:rsidR="005C4AC3" w:rsidRPr="00836944" w:rsidRDefault="006A0D87" w:rsidP="00836944">
      <w:pPr>
        <w:pStyle w:val="ListParagraph"/>
        <w:numPr>
          <w:ilvl w:val="0"/>
          <w:numId w:val="3"/>
        </w:numPr>
        <w:spacing w:after="220"/>
        <w:jc w:val="both"/>
        <w:rPr>
          <w:rFonts w:ascii="Times New Roman" w:hAnsi="Times New Roman" w:cs="Times New Roman"/>
          <w:b/>
          <w:bCs/>
          <w:sz w:val="24"/>
          <w:szCs w:val="24"/>
        </w:rPr>
      </w:pPr>
      <w:r w:rsidRPr="00836944">
        <w:rPr>
          <w:rFonts w:ascii="Times New Roman" w:hAnsi="Times New Roman" w:cs="Times New Roman"/>
          <w:b/>
          <w:bCs/>
          <w:sz w:val="24"/>
          <w:szCs w:val="24"/>
        </w:rPr>
        <w:t>Methodolog</w:t>
      </w:r>
      <w:r w:rsidR="000E5B38" w:rsidRPr="00836944">
        <w:rPr>
          <w:rFonts w:ascii="Times New Roman" w:hAnsi="Times New Roman" w:cs="Times New Roman"/>
          <w:b/>
          <w:bCs/>
          <w:sz w:val="24"/>
          <w:szCs w:val="24"/>
        </w:rPr>
        <w:t>y</w:t>
      </w:r>
    </w:p>
    <w:p w14:paraId="4C9B7C82" w14:textId="6C428896" w:rsidR="00CE4DDB" w:rsidRPr="00836944" w:rsidRDefault="000E5B38" w:rsidP="00836944">
      <w:pPr>
        <w:spacing w:after="220"/>
        <w:jc w:val="both"/>
        <w:rPr>
          <w:rFonts w:ascii="Times New Roman" w:hAnsi="Times New Roman" w:cs="Times New Roman"/>
          <w:sz w:val="20"/>
          <w:szCs w:val="20"/>
        </w:rPr>
      </w:pPr>
      <w:r w:rsidRPr="00836944">
        <w:rPr>
          <w:rFonts w:ascii="Times New Roman" w:hAnsi="Times New Roman" w:cs="Times New Roman"/>
          <w:sz w:val="20"/>
          <w:szCs w:val="20"/>
        </w:rPr>
        <w:t>Structural damage localization and severity quantification, in the present study, has been achieved through three major phases, as illustrated in Fig</w:t>
      </w:r>
      <w:r w:rsidR="00704C9C">
        <w:rPr>
          <w:rFonts w:ascii="Times New Roman" w:hAnsi="Times New Roman" w:cs="Times New Roman"/>
          <w:sz w:val="20"/>
          <w:szCs w:val="20"/>
        </w:rPr>
        <w:t>.</w:t>
      </w:r>
      <w:r w:rsidRPr="00836944">
        <w:rPr>
          <w:rFonts w:ascii="Times New Roman" w:hAnsi="Times New Roman" w:cs="Times New Roman"/>
          <w:sz w:val="20"/>
          <w:szCs w:val="20"/>
        </w:rPr>
        <w:t xml:space="preserve"> 1</w:t>
      </w:r>
      <w:r w:rsidR="00D66F5A">
        <w:rPr>
          <w:rFonts w:ascii="Times New Roman" w:hAnsi="Times New Roman" w:cs="Times New Roman"/>
          <w:sz w:val="20"/>
          <w:szCs w:val="20"/>
        </w:rPr>
        <w:t xml:space="preserve">: </w:t>
      </w:r>
      <w:r w:rsidR="00D66F5A" w:rsidRPr="00D66F5A">
        <w:rPr>
          <w:rFonts w:ascii="Times New Roman" w:hAnsi="Times New Roman" w:cs="Times New Roman"/>
          <w:sz w:val="20"/>
          <w:szCs w:val="20"/>
        </w:rPr>
        <w:t xml:space="preserve">(1) Displacement extraction from vibration video data using </w:t>
      </w:r>
      <w:r w:rsidR="0068225D">
        <w:rPr>
          <w:rFonts w:ascii="Times New Roman" w:hAnsi="Times New Roman" w:cs="Times New Roman"/>
          <w:sz w:val="20"/>
          <w:szCs w:val="20"/>
        </w:rPr>
        <w:t xml:space="preserve">adaptive </w:t>
      </w:r>
      <w:r w:rsidR="009702A6">
        <w:rPr>
          <w:rFonts w:ascii="Times New Roman" w:hAnsi="Times New Roman" w:cs="Times New Roman"/>
          <w:sz w:val="20"/>
          <w:szCs w:val="20"/>
        </w:rPr>
        <w:t>FAST</w:t>
      </w:r>
      <w:r w:rsidR="00D66F5A" w:rsidRPr="00D66F5A">
        <w:rPr>
          <w:rFonts w:ascii="Times New Roman" w:hAnsi="Times New Roman" w:cs="Times New Roman"/>
          <w:sz w:val="20"/>
          <w:szCs w:val="20"/>
        </w:rPr>
        <w:t xml:space="preserve"> feature detection and KLT tracking to obtain the structural response in terms of nodal displacements; (2) System identification through </w:t>
      </w:r>
      <w:r w:rsidR="00FF78B8">
        <w:rPr>
          <w:rFonts w:ascii="Times New Roman" w:hAnsi="Times New Roman" w:cs="Times New Roman"/>
          <w:sz w:val="20"/>
          <w:szCs w:val="20"/>
        </w:rPr>
        <w:t xml:space="preserve">the </w:t>
      </w:r>
      <w:r w:rsidR="00D66F5A" w:rsidRPr="00D66F5A">
        <w:rPr>
          <w:rFonts w:ascii="Times New Roman" w:hAnsi="Times New Roman" w:cs="Times New Roman"/>
          <w:sz w:val="20"/>
          <w:szCs w:val="20"/>
        </w:rPr>
        <w:t xml:space="preserve">numerical algorithms for subspace state space system identification </w:t>
      </w:r>
      <w:r w:rsidR="00D66F5A">
        <w:rPr>
          <w:rFonts w:ascii="Times New Roman" w:hAnsi="Times New Roman" w:cs="Times New Roman"/>
          <w:sz w:val="20"/>
          <w:szCs w:val="20"/>
        </w:rPr>
        <w:t>(</w:t>
      </w:r>
      <w:r w:rsidR="00D66F5A" w:rsidRPr="00D66F5A">
        <w:rPr>
          <w:rFonts w:ascii="Times New Roman" w:hAnsi="Times New Roman" w:cs="Times New Roman"/>
          <w:sz w:val="20"/>
          <w:szCs w:val="20"/>
        </w:rPr>
        <w:t>N4SID</w:t>
      </w:r>
      <w:r w:rsidR="00D66F5A">
        <w:rPr>
          <w:rFonts w:ascii="Times New Roman" w:hAnsi="Times New Roman" w:cs="Times New Roman"/>
          <w:sz w:val="20"/>
          <w:szCs w:val="20"/>
        </w:rPr>
        <w:t>)</w:t>
      </w:r>
      <w:r w:rsidR="00D66F5A" w:rsidRPr="00D66F5A">
        <w:rPr>
          <w:rFonts w:ascii="Times New Roman" w:hAnsi="Times New Roman" w:cs="Times New Roman"/>
          <w:sz w:val="20"/>
          <w:szCs w:val="20"/>
        </w:rPr>
        <w:t xml:space="preserve"> to estimate state-space matrices and calculate SDLVs, which localize potentially damaged </w:t>
      </w:r>
      <w:r w:rsidR="00D63A5C">
        <w:rPr>
          <w:rFonts w:ascii="Times New Roman" w:hAnsi="Times New Roman" w:cs="Times New Roman"/>
          <w:sz w:val="20"/>
          <w:szCs w:val="20"/>
        </w:rPr>
        <w:t xml:space="preserve">(PD) </w:t>
      </w:r>
      <w:r w:rsidR="00D66F5A" w:rsidRPr="00D66F5A">
        <w:rPr>
          <w:rFonts w:ascii="Times New Roman" w:hAnsi="Times New Roman" w:cs="Times New Roman"/>
          <w:sz w:val="20"/>
          <w:szCs w:val="20"/>
        </w:rPr>
        <w:t xml:space="preserve">elements by inducing zero stress in damaged areas under unknown excitation; and (3) Bayesian inference-based model updating (BI-SMU) </w:t>
      </w:r>
      <w:r w:rsidR="00D63A5C">
        <w:rPr>
          <w:rFonts w:ascii="Times New Roman" w:hAnsi="Times New Roman" w:cs="Times New Roman"/>
          <w:sz w:val="20"/>
          <w:szCs w:val="20"/>
        </w:rPr>
        <w:t xml:space="preserve">approach </w:t>
      </w:r>
      <w:r w:rsidR="00D66F5A" w:rsidRPr="00D66F5A">
        <w:rPr>
          <w:rFonts w:ascii="Times New Roman" w:hAnsi="Times New Roman" w:cs="Times New Roman"/>
          <w:sz w:val="20"/>
          <w:szCs w:val="20"/>
        </w:rPr>
        <w:t xml:space="preserve">to eliminate false positives </w:t>
      </w:r>
      <w:r w:rsidR="00D63A5C">
        <w:rPr>
          <w:rFonts w:ascii="Times New Roman" w:hAnsi="Times New Roman" w:cs="Times New Roman"/>
          <w:sz w:val="20"/>
          <w:szCs w:val="20"/>
        </w:rPr>
        <w:t xml:space="preserve">(FPs) </w:t>
      </w:r>
      <w:r w:rsidR="00D66F5A" w:rsidRPr="00D66F5A">
        <w:rPr>
          <w:rFonts w:ascii="Times New Roman" w:hAnsi="Times New Roman" w:cs="Times New Roman"/>
          <w:sz w:val="20"/>
          <w:szCs w:val="20"/>
        </w:rPr>
        <w:t xml:space="preserve">from SDLV results </w:t>
      </w:r>
      <w:r w:rsidR="007D60CD">
        <w:rPr>
          <w:rFonts w:ascii="Times New Roman" w:hAnsi="Times New Roman" w:cs="Times New Roman"/>
          <w:sz w:val="20"/>
          <w:szCs w:val="20"/>
        </w:rPr>
        <w:t xml:space="preserve">by comparing the </w:t>
      </w:r>
      <w:r w:rsidR="00D66F5A" w:rsidRPr="00D66F5A">
        <w:rPr>
          <w:rFonts w:ascii="Times New Roman" w:hAnsi="Times New Roman" w:cs="Times New Roman"/>
          <w:sz w:val="20"/>
          <w:szCs w:val="20"/>
        </w:rPr>
        <w:t xml:space="preserve">residual stiffness </w:t>
      </w:r>
      <w:r w:rsidR="00D63A5C">
        <w:rPr>
          <w:rFonts w:ascii="Times New Roman" w:hAnsi="Times New Roman" w:cs="Times New Roman"/>
          <w:sz w:val="20"/>
          <w:szCs w:val="20"/>
        </w:rPr>
        <w:t xml:space="preserve">in the </w:t>
      </w:r>
      <w:r w:rsidR="007D60CD">
        <w:rPr>
          <w:rFonts w:ascii="Times New Roman" w:hAnsi="Times New Roman" w:cs="Times New Roman"/>
          <w:sz w:val="20"/>
          <w:szCs w:val="20"/>
        </w:rPr>
        <w:t xml:space="preserve">PD </w:t>
      </w:r>
      <w:r w:rsidR="00D63A5C">
        <w:rPr>
          <w:rFonts w:ascii="Times New Roman" w:hAnsi="Times New Roman" w:cs="Times New Roman"/>
          <w:sz w:val="20"/>
          <w:szCs w:val="20"/>
        </w:rPr>
        <w:t>elements</w:t>
      </w:r>
      <w:r w:rsidR="00CF61A2">
        <w:rPr>
          <w:rFonts w:ascii="Times New Roman" w:hAnsi="Times New Roman" w:cs="Times New Roman"/>
          <w:sz w:val="20"/>
          <w:szCs w:val="20"/>
        </w:rPr>
        <w:t>, obtained after convergence of the Markov Chain</w:t>
      </w:r>
      <w:r w:rsidR="00D66F5A" w:rsidRPr="00D66F5A">
        <w:rPr>
          <w:rFonts w:ascii="Times New Roman" w:hAnsi="Times New Roman" w:cs="Times New Roman"/>
          <w:sz w:val="20"/>
          <w:szCs w:val="20"/>
        </w:rPr>
        <w:t>.</w:t>
      </w:r>
      <w:r w:rsidR="00BE2497">
        <w:rPr>
          <w:rFonts w:ascii="Times New Roman" w:hAnsi="Times New Roman" w:cs="Times New Roman"/>
          <w:sz w:val="20"/>
          <w:szCs w:val="20"/>
        </w:rPr>
        <w:t xml:space="preserve"> A detailed explanation of the algorithms is discussed</w:t>
      </w:r>
      <w:r w:rsidR="004B48B8">
        <w:rPr>
          <w:rFonts w:ascii="Times New Roman" w:hAnsi="Times New Roman" w:cs="Times New Roman"/>
          <w:sz w:val="20"/>
          <w:szCs w:val="20"/>
        </w:rPr>
        <w:t xml:space="preserve"> in the subsequent subsections. </w:t>
      </w:r>
      <w:r w:rsidR="00BE2497">
        <w:rPr>
          <w:rFonts w:ascii="Times New Roman" w:hAnsi="Times New Roman" w:cs="Times New Roman"/>
          <w:sz w:val="20"/>
          <w:szCs w:val="20"/>
        </w:rPr>
        <w:t xml:space="preserve"> </w:t>
      </w:r>
      <w:r w:rsidRPr="00836944">
        <w:rPr>
          <w:rFonts w:ascii="Times New Roman" w:hAnsi="Times New Roman" w:cs="Times New Roman"/>
          <w:sz w:val="20"/>
          <w:szCs w:val="20"/>
        </w:rPr>
        <w:t xml:space="preserve">    </w:t>
      </w:r>
      <w:r w:rsidR="00F53A69" w:rsidRPr="00836944">
        <w:rPr>
          <w:rFonts w:ascii="Times New Roman" w:hAnsi="Times New Roman" w:cs="Times New Roman"/>
          <w:sz w:val="20"/>
          <w:szCs w:val="20"/>
        </w:rPr>
        <w:t xml:space="preserve">  </w:t>
      </w:r>
    </w:p>
    <w:p w14:paraId="2F0C4C0A" w14:textId="058723BE" w:rsidR="002F507D" w:rsidRDefault="00F25F64" w:rsidP="00654E7E">
      <w:pPr>
        <w:spacing w:after="220"/>
        <w:jc w:val="center"/>
        <w:rPr>
          <w:rFonts w:ascii="Times New Roman" w:hAnsi="Times New Roman" w:cs="Times New Roman"/>
        </w:rPr>
      </w:pPr>
      <w:r>
        <w:rPr>
          <w:rFonts w:ascii="Times New Roman" w:hAnsi="Times New Roman" w:cs="Times New Roman"/>
          <w:noProof/>
          <w:lang w:val="en-US" w:eastAsia="ja-JP"/>
        </w:rPr>
        <w:drawing>
          <wp:inline distT="0" distB="0" distL="0" distR="0" wp14:anchorId="47BFDEC3" wp14:editId="746C993D">
            <wp:extent cx="4360915" cy="2419350"/>
            <wp:effectExtent l="0" t="0" r="1905" b="0"/>
            <wp:docPr id="12857411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2179"/>
                    <a:stretch/>
                  </pic:blipFill>
                  <pic:spPr bwMode="auto">
                    <a:xfrm>
                      <a:off x="0" y="0"/>
                      <a:ext cx="4364018" cy="2421072"/>
                    </a:xfrm>
                    <a:prstGeom prst="rect">
                      <a:avLst/>
                    </a:prstGeom>
                    <a:noFill/>
                    <a:ln>
                      <a:noFill/>
                    </a:ln>
                    <a:extLst>
                      <a:ext uri="{53640926-AAD7-44D8-BBD7-CCE9431645EC}">
                        <a14:shadowObscured xmlns:a14="http://schemas.microsoft.com/office/drawing/2010/main"/>
                      </a:ext>
                    </a:extLst>
                  </pic:spPr>
                </pic:pic>
              </a:graphicData>
            </a:graphic>
          </wp:inline>
        </w:drawing>
      </w:r>
    </w:p>
    <w:p w14:paraId="7C0EB218" w14:textId="5BA6453B" w:rsidR="00367088" w:rsidRPr="00367088" w:rsidRDefault="00367088" w:rsidP="00367088">
      <w:pPr>
        <w:spacing w:after="220"/>
        <w:jc w:val="center"/>
        <w:rPr>
          <w:rFonts w:ascii="Times New Roman" w:hAnsi="Times New Roman" w:cs="Times New Roman"/>
          <w:b/>
          <w:bCs/>
          <w:sz w:val="20"/>
          <w:szCs w:val="20"/>
        </w:rPr>
      </w:pPr>
      <w:r w:rsidRPr="00367088">
        <w:rPr>
          <w:rFonts w:ascii="Times New Roman" w:hAnsi="Times New Roman" w:cs="Times New Roman"/>
          <w:b/>
          <w:bCs/>
          <w:sz w:val="18"/>
          <w:szCs w:val="18"/>
        </w:rPr>
        <w:t>Fig. 1.</w:t>
      </w:r>
      <w:r w:rsidRPr="00367088">
        <w:rPr>
          <w:rFonts w:ascii="Times New Roman" w:hAnsi="Times New Roman" w:cs="Times New Roman"/>
          <w:sz w:val="18"/>
          <w:szCs w:val="18"/>
        </w:rPr>
        <w:t xml:space="preserve"> Flowchart of the proposed methodology</w:t>
      </w:r>
    </w:p>
    <w:p w14:paraId="130BCC74" w14:textId="709647C9" w:rsidR="006A0D87" w:rsidRPr="00836944" w:rsidRDefault="00836944" w:rsidP="00836944">
      <w:pPr>
        <w:spacing w:after="220"/>
        <w:jc w:val="both"/>
        <w:rPr>
          <w:rFonts w:ascii="Times New Roman" w:hAnsi="Times New Roman" w:cs="Times New Roman"/>
          <w:b/>
          <w:bCs/>
          <w:sz w:val="20"/>
          <w:szCs w:val="20"/>
        </w:rPr>
      </w:pPr>
      <w:r w:rsidRPr="00836944">
        <w:rPr>
          <w:rFonts w:ascii="Times New Roman" w:hAnsi="Times New Roman" w:cs="Times New Roman"/>
          <w:b/>
          <w:bCs/>
          <w:sz w:val="20"/>
          <w:szCs w:val="20"/>
        </w:rPr>
        <w:t xml:space="preserve">2.1    </w:t>
      </w:r>
      <w:r w:rsidR="00282692" w:rsidRPr="00836944">
        <w:rPr>
          <w:rFonts w:ascii="Times New Roman" w:hAnsi="Times New Roman" w:cs="Times New Roman"/>
          <w:b/>
          <w:bCs/>
          <w:sz w:val="20"/>
          <w:szCs w:val="20"/>
        </w:rPr>
        <w:t>Vibration displacement extraction</w:t>
      </w:r>
    </w:p>
    <w:p w14:paraId="7BCCCEA8" w14:textId="5D23E055" w:rsidR="00282692" w:rsidRPr="00836944" w:rsidRDefault="000E5B38" w:rsidP="00282692">
      <w:pPr>
        <w:spacing w:after="220"/>
        <w:jc w:val="both"/>
        <w:rPr>
          <w:rFonts w:ascii="Times New Roman" w:hAnsi="Times New Roman" w:cs="Times New Roman"/>
          <w:sz w:val="20"/>
          <w:szCs w:val="20"/>
        </w:rPr>
      </w:pPr>
      <w:r w:rsidRPr="00836944">
        <w:rPr>
          <w:rFonts w:ascii="Times New Roman" w:hAnsi="Times New Roman" w:cs="Times New Roman"/>
          <w:sz w:val="20"/>
          <w:szCs w:val="20"/>
        </w:rPr>
        <w:t>The non-contact computer vision-based approach presented in the present work for vibration displacement measurement is characterized by a sequence of critical phases, encompassing: (</w:t>
      </w:r>
      <w:proofErr w:type="spellStart"/>
      <w:r w:rsidRPr="00836944">
        <w:rPr>
          <w:rFonts w:ascii="Times New Roman" w:hAnsi="Times New Roman" w:cs="Times New Roman"/>
          <w:sz w:val="20"/>
          <w:szCs w:val="20"/>
        </w:rPr>
        <w:t>i</w:t>
      </w:r>
      <w:proofErr w:type="spellEnd"/>
      <w:r w:rsidRPr="00836944">
        <w:rPr>
          <w:rFonts w:ascii="Times New Roman" w:hAnsi="Times New Roman" w:cs="Times New Roman"/>
          <w:sz w:val="20"/>
          <w:szCs w:val="20"/>
        </w:rPr>
        <w:t>) Geometric transformation correction (for cases in which the image plane is not parallel to the truss front plane, (ii) Critical feature detection using FAST algorithm, followed by (iii) feature tracking and displacement extraction using KLT algorithm, to fetch displacement response. In this first step, distinctive features such as the edges and corners of the target object, are identified within a specified ROI. Changes in space and time are then scrutinized within this ROI area. This process of examining spatial and temporal changes extends across complete sequences of images or frames to achieve object tracking.</w:t>
      </w:r>
    </w:p>
    <w:p w14:paraId="3C230D16" w14:textId="2E0E9C37" w:rsidR="00290CE5" w:rsidRPr="00836944" w:rsidRDefault="002F3ECF" w:rsidP="00282692">
      <w:pPr>
        <w:spacing w:after="220"/>
        <w:jc w:val="both"/>
        <w:rPr>
          <w:rFonts w:ascii="Times New Roman" w:hAnsi="Times New Roman" w:cs="Times New Roman"/>
          <w:b/>
          <w:bCs/>
          <w:sz w:val="20"/>
          <w:szCs w:val="20"/>
        </w:rPr>
      </w:pPr>
      <w:r>
        <w:rPr>
          <w:rFonts w:ascii="Times New Roman" w:hAnsi="Times New Roman" w:cs="Times New Roman"/>
          <w:b/>
          <w:bCs/>
          <w:sz w:val="20"/>
          <w:szCs w:val="20"/>
        </w:rPr>
        <w:t xml:space="preserve">2.1.1 </w:t>
      </w:r>
      <w:r w:rsidR="00290CE5" w:rsidRPr="00836944">
        <w:rPr>
          <w:rFonts w:ascii="Times New Roman" w:hAnsi="Times New Roman" w:cs="Times New Roman"/>
          <w:b/>
          <w:bCs/>
          <w:sz w:val="20"/>
          <w:szCs w:val="20"/>
        </w:rPr>
        <w:t>Geometric transformation correction</w:t>
      </w:r>
    </w:p>
    <w:p w14:paraId="5BC23A08" w14:textId="00051655" w:rsidR="00D3217F" w:rsidRPr="00836944" w:rsidRDefault="00D3217F" w:rsidP="00D3217F">
      <w:pPr>
        <w:spacing w:after="220"/>
        <w:jc w:val="both"/>
        <w:rPr>
          <w:rFonts w:ascii="Times New Roman" w:hAnsi="Times New Roman" w:cs="Times New Roman"/>
          <w:sz w:val="20"/>
          <w:szCs w:val="20"/>
        </w:rPr>
      </w:pPr>
      <w:r w:rsidRPr="00836944">
        <w:rPr>
          <w:rFonts w:ascii="Times New Roman" w:hAnsi="Times New Roman" w:cs="Times New Roman"/>
          <w:sz w:val="20"/>
          <w:szCs w:val="20"/>
        </w:rPr>
        <w:t xml:space="preserve">While dealing with situations where the structural plane deviates from being parallel to the image plane, specific additional pre-processing becomes necessary, since the scale factor cannot be treated as a constant due to the skewed nature of the image plane. To address this challenge, the </w:t>
      </w:r>
      <w:proofErr w:type="spellStart"/>
      <w:r w:rsidRPr="00836944">
        <w:rPr>
          <w:rFonts w:ascii="Times New Roman" w:hAnsi="Times New Roman" w:cs="Times New Roman"/>
          <w:sz w:val="20"/>
          <w:szCs w:val="20"/>
        </w:rPr>
        <w:t>homography</w:t>
      </w:r>
      <w:proofErr w:type="spellEnd"/>
      <w:r w:rsidRPr="00836944">
        <w:rPr>
          <w:rFonts w:ascii="Times New Roman" w:hAnsi="Times New Roman" w:cs="Times New Roman"/>
          <w:sz w:val="20"/>
          <w:szCs w:val="20"/>
        </w:rPr>
        <w:t xml:space="preserve"> rectification technique, as proposed by Loop and Zhang </w:t>
      </w:r>
      <w:r w:rsidR="00C840FE">
        <w:rPr>
          <w:rFonts w:ascii="Times New Roman" w:hAnsi="Times New Roman" w:cs="Times New Roman"/>
          <w:sz w:val="20"/>
          <w:szCs w:val="20"/>
        </w:rPr>
        <w:t xml:space="preserve">[21] </w:t>
      </w:r>
      <w:r w:rsidRPr="00836944">
        <w:rPr>
          <w:rFonts w:ascii="Times New Roman" w:hAnsi="Times New Roman" w:cs="Times New Roman"/>
          <w:sz w:val="20"/>
          <w:szCs w:val="20"/>
        </w:rPr>
        <w:t xml:space="preserve">is employed on the object plane. Consider two distinct image planes denoted as </w:t>
      </w:r>
      <m:oMath>
        <m:r>
          <w:rPr>
            <w:rFonts w:ascii="Cambria Math" w:hAnsi="Cambria Math" w:cs="Times New Roman"/>
            <w:sz w:val="20"/>
            <w:szCs w:val="20"/>
          </w:rPr>
          <m:t>θ</m:t>
        </m:r>
      </m:oMath>
      <w:r w:rsidRPr="00836944">
        <w:rPr>
          <w:rFonts w:ascii="Times New Roman" w:hAnsi="Times New Roman" w:cs="Times New Roman"/>
          <w:sz w:val="20"/>
          <w:szCs w:val="20"/>
        </w:rPr>
        <w:t xml:space="preserve"> and </w:t>
      </w:r>
      <m:oMath>
        <m:r>
          <w:rPr>
            <w:rFonts w:ascii="Cambria Math" w:hAnsi="Cambria Math" w:cs="Times New Roman"/>
            <w:sz w:val="20"/>
            <w:szCs w:val="20"/>
          </w:rPr>
          <m:t>θ'</m:t>
        </m:r>
      </m:oMath>
      <w:r w:rsidRPr="00836944">
        <w:rPr>
          <w:rFonts w:ascii="Times New Roman" w:hAnsi="Times New Roman" w:cs="Times New Roman"/>
          <w:sz w:val="20"/>
          <w:szCs w:val="20"/>
        </w:rPr>
        <w:t xml:space="preserve">, any given object points </w:t>
      </w:r>
      <m:oMath>
        <m:r>
          <w:rPr>
            <w:rFonts w:ascii="Cambria Math" w:hAnsi="Cambria Math" w:cs="Times New Roman"/>
            <w:sz w:val="20"/>
            <w:szCs w:val="20"/>
          </w:rPr>
          <m:t>s</m:t>
        </m:r>
      </m:oMath>
      <w:r w:rsidRPr="00836944">
        <w:rPr>
          <w:rFonts w:ascii="Times New Roman" w:hAnsi="Times New Roman" w:cs="Times New Roman"/>
          <w:sz w:val="20"/>
          <w:szCs w:val="20"/>
        </w:rPr>
        <w:t xml:space="preserve"> and </w:t>
      </w:r>
      <m:oMath>
        <m:r>
          <w:rPr>
            <w:rFonts w:ascii="Cambria Math" w:hAnsi="Cambria Math" w:cs="Times New Roman"/>
            <w:sz w:val="20"/>
            <w:szCs w:val="20"/>
          </w:rPr>
          <m:t>s'</m:t>
        </m:r>
      </m:oMath>
      <w:r w:rsidRPr="00836944">
        <w:rPr>
          <w:rFonts w:ascii="Times New Roman" w:hAnsi="Times New Roman" w:cs="Times New Roman"/>
          <w:sz w:val="20"/>
          <w:szCs w:val="20"/>
        </w:rPr>
        <w:t xml:space="preserve"> present in corresponding images (as illustrated in Fig</w:t>
      </w:r>
      <w:r w:rsidR="00704C9C">
        <w:rPr>
          <w:rFonts w:ascii="Times New Roman" w:hAnsi="Times New Roman" w:cs="Times New Roman"/>
          <w:sz w:val="20"/>
          <w:szCs w:val="20"/>
        </w:rPr>
        <w:t xml:space="preserve">. </w:t>
      </w:r>
      <w:r w:rsidRPr="00836944">
        <w:rPr>
          <w:rFonts w:ascii="Times New Roman" w:hAnsi="Times New Roman" w:cs="Times New Roman"/>
          <w:sz w:val="20"/>
          <w:szCs w:val="20"/>
        </w:rPr>
        <w:t xml:space="preserve">2) are linked through a mathematical transformation called </w:t>
      </w:r>
      <w:proofErr w:type="spellStart"/>
      <w:r w:rsidRPr="00836944">
        <w:rPr>
          <w:rFonts w:ascii="Times New Roman" w:hAnsi="Times New Roman" w:cs="Times New Roman"/>
          <w:sz w:val="20"/>
          <w:szCs w:val="20"/>
        </w:rPr>
        <w:t>homography</w:t>
      </w:r>
      <w:proofErr w:type="spellEnd"/>
      <w:r w:rsidRPr="00836944">
        <w:rPr>
          <w:rFonts w:ascii="Times New Roman" w:hAnsi="Times New Roman" w:cs="Times New Roman"/>
          <w:sz w:val="20"/>
          <w:szCs w:val="20"/>
        </w:rPr>
        <w:t xml:space="preserve"> (denoted as </w:t>
      </w:r>
      <m:oMath>
        <m:r>
          <m:rPr>
            <m:sty m:val="bi"/>
          </m:rPr>
          <w:rPr>
            <w:rFonts w:ascii="Cambria Math" w:hAnsi="Cambria Math" w:cs="Times New Roman"/>
            <w:sz w:val="20"/>
            <w:szCs w:val="20"/>
          </w:rPr>
          <m:t>H</m:t>
        </m:r>
      </m:oMath>
      <w:r w:rsidRPr="00836944">
        <w:rPr>
          <w:rFonts w:ascii="Times New Roman" w:hAnsi="Times New Roman" w:cs="Times New Roman"/>
          <w:sz w:val="20"/>
          <w:szCs w:val="20"/>
        </w:rPr>
        <w:t>) as in Eq</w:t>
      </w:r>
      <w:r w:rsidR="00704C9C">
        <w:rPr>
          <w:rFonts w:ascii="Times New Roman" w:hAnsi="Times New Roman" w:cs="Times New Roman"/>
          <w:sz w:val="20"/>
          <w:szCs w:val="20"/>
        </w:rPr>
        <w:t xml:space="preserve">. </w:t>
      </w:r>
      <w:r w:rsidRPr="00836944">
        <w:rPr>
          <w:rFonts w:ascii="Times New Roman" w:hAnsi="Times New Roman" w:cs="Times New Roman"/>
          <w:sz w:val="20"/>
          <w:szCs w:val="20"/>
        </w:rPr>
        <w:t xml:space="preserve">1: </w:t>
      </w:r>
    </w:p>
    <w:p w14:paraId="3D3E2FBA" w14:textId="39CE1DA1" w:rsidR="00290CE5" w:rsidRPr="00836944" w:rsidRDefault="00D3217F" w:rsidP="00D3217F">
      <w:pPr>
        <w:spacing w:after="220"/>
        <w:jc w:val="both"/>
        <w:rPr>
          <w:rFonts w:ascii="Times New Roman" w:hAnsi="Times New Roman" w:cs="Times New Roman"/>
          <w:sz w:val="20"/>
          <w:szCs w:val="20"/>
        </w:rPr>
      </w:pPr>
      <w:r w:rsidRPr="00836944">
        <w:rPr>
          <w:rFonts w:ascii="Times New Roman" w:hAnsi="Times New Roman" w:cs="Times New Roman"/>
          <w:sz w:val="20"/>
          <w:szCs w:val="20"/>
        </w:rPr>
        <w:t xml:space="preserve">                                                          </w:t>
      </w:r>
      <w:r w:rsidR="00704C9C">
        <w:rPr>
          <w:rFonts w:ascii="Times New Roman" w:hAnsi="Times New Roman" w:cs="Times New Roman"/>
          <w:sz w:val="20"/>
          <w:szCs w:val="20"/>
        </w:rPr>
        <w:t xml:space="preserve"> </w:t>
      </w:r>
      <w:r w:rsidRPr="00836944">
        <w:rPr>
          <w:rFonts w:ascii="Times New Roman" w:hAnsi="Times New Roman" w:cs="Times New Roman"/>
          <w:sz w:val="20"/>
          <w:szCs w:val="20"/>
        </w:rPr>
        <w:t xml:space="preserve"> </w:t>
      </w:r>
      <m:oMath>
        <m:sSup>
          <m:sSupPr>
            <m:ctrlPr>
              <w:rPr>
                <w:rFonts w:ascii="Cambria Math" w:hAnsi="Cambria Math" w:cs="Times New Roman"/>
                <w:i/>
                <w:sz w:val="20"/>
                <w:szCs w:val="20"/>
              </w:rPr>
            </m:ctrlPr>
          </m:sSupPr>
          <m:e>
            <m:r>
              <w:rPr>
                <w:rFonts w:ascii="Cambria Math" w:hAnsi="Cambria Math" w:cs="Times New Roman"/>
                <w:sz w:val="20"/>
                <w:szCs w:val="20"/>
              </w:rPr>
              <m:t>s</m:t>
            </m:r>
          </m:e>
          <m:sup>
            <m:r>
              <w:rPr>
                <w:rFonts w:ascii="Cambria Math" w:hAnsi="Cambria Math" w:cs="Times New Roman"/>
                <w:sz w:val="20"/>
                <w:szCs w:val="20"/>
              </w:rPr>
              <m:t>'</m:t>
            </m:r>
          </m:sup>
        </m:sSup>
        <m:r>
          <w:rPr>
            <w:rFonts w:ascii="Cambria Math" w:hAnsi="Cambria Math" w:cs="Times New Roman"/>
            <w:sz w:val="20"/>
            <w:szCs w:val="20"/>
          </w:rPr>
          <m:t>=</m:t>
        </m:r>
        <m:r>
          <m:rPr>
            <m:sty m:val="bi"/>
          </m:rPr>
          <w:rPr>
            <w:rFonts w:ascii="Cambria Math" w:hAnsi="Cambria Math" w:cs="Times New Roman"/>
            <w:sz w:val="20"/>
            <w:szCs w:val="20"/>
          </w:rPr>
          <m:t>H</m:t>
        </m:r>
        <m:r>
          <w:rPr>
            <w:rFonts w:ascii="Cambria Math" w:hAnsi="Cambria Math" w:cs="Times New Roman"/>
            <w:sz w:val="20"/>
            <w:szCs w:val="20"/>
          </w:rPr>
          <m:t xml:space="preserve">s </m:t>
        </m:r>
      </m:oMath>
      <w:r w:rsidRPr="00836944">
        <w:rPr>
          <w:rFonts w:ascii="Times New Roman" w:hAnsi="Times New Roman" w:cs="Times New Roman"/>
          <w:sz w:val="20"/>
          <w:szCs w:val="20"/>
        </w:rPr>
        <w:t xml:space="preserve">                                                              (1)</w:t>
      </w:r>
    </w:p>
    <w:p w14:paraId="01105040" w14:textId="5CCCCD97" w:rsidR="00D3217F" w:rsidRPr="00836944" w:rsidRDefault="004D320D" w:rsidP="00D3217F">
      <w:pPr>
        <w:spacing w:after="220"/>
        <w:jc w:val="both"/>
        <w:rPr>
          <w:rFonts w:ascii="Times New Roman" w:hAnsi="Times New Roman" w:cs="Times New Roman"/>
          <w:sz w:val="20"/>
          <w:szCs w:val="20"/>
        </w:rPr>
      </w:pPr>
      <w:r>
        <w:rPr>
          <w:rFonts w:ascii="Times New Roman" w:hAnsi="Times New Roman" w:cs="Times New Roman"/>
          <w:sz w:val="20"/>
          <w:szCs w:val="20"/>
        </w:rPr>
        <w:t xml:space="preserve">      </w:t>
      </w:r>
      <w:r w:rsidR="00D3217F" w:rsidRPr="00836944">
        <w:rPr>
          <w:rFonts w:ascii="Times New Roman" w:hAnsi="Times New Roman" w:cs="Times New Roman"/>
          <w:sz w:val="20"/>
          <w:szCs w:val="20"/>
        </w:rPr>
        <w:t xml:space="preserve">Considering both the reference and skewed images frames to be two-dimensional, the </w:t>
      </w:r>
      <w:proofErr w:type="spellStart"/>
      <w:r w:rsidR="00D3217F" w:rsidRPr="00836944">
        <w:rPr>
          <w:rFonts w:ascii="Times New Roman" w:hAnsi="Times New Roman" w:cs="Times New Roman"/>
          <w:bCs/>
          <w:sz w:val="20"/>
          <w:szCs w:val="20"/>
        </w:rPr>
        <w:t>homography</w:t>
      </w:r>
      <w:proofErr w:type="spellEnd"/>
      <w:r w:rsidR="00D3217F" w:rsidRPr="00836944">
        <w:rPr>
          <w:rFonts w:ascii="Times New Roman" w:hAnsi="Times New Roman" w:cs="Times New Roman"/>
          <w:bCs/>
          <w:sz w:val="20"/>
          <w:szCs w:val="20"/>
        </w:rPr>
        <w:t xml:space="preserve"> transformation matrix </w:t>
      </w:r>
      <m:oMath>
        <m:r>
          <m:rPr>
            <m:sty m:val="bi"/>
          </m:rPr>
          <w:rPr>
            <w:rFonts w:ascii="Cambria Math" w:hAnsi="Cambria Math" w:cs="Times New Roman"/>
            <w:sz w:val="20"/>
            <w:szCs w:val="20"/>
          </w:rPr>
          <m:t>H</m:t>
        </m:r>
      </m:oMath>
      <w:r w:rsidR="00D3217F" w:rsidRPr="00836944">
        <w:rPr>
          <w:rFonts w:ascii="Times New Roman" w:hAnsi="Times New Roman" w:cs="Times New Roman"/>
          <w:bCs/>
          <w:sz w:val="20"/>
          <w:szCs w:val="20"/>
        </w:rPr>
        <w:t xml:space="preserve"> is a </w:t>
      </w:r>
      <m:oMath>
        <m:r>
          <w:rPr>
            <w:rFonts w:ascii="Cambria Math" w:eastAsiaTheme="minorEastAsia" w:hAnsi="Cambria Math" w:cs="Times New Roman"/>
            <w:sz w:val="20"/>
            <w:szCs w:val="20"/>
          </w:rPr>
          <m:t>3</m:t>
        </m:r>
        <m:r>
          <w:rPr>
            <w:rFonts w:ascii="Cambria Math" w:hAnsi="Cambria Math" w:cs="Times New Roman"/>
            <w:sz w:val="20"/>
            <w:szCs w:val="20"/>
          </w:rPr>
          <m:t>×3</m:t>
        </m:r>
      </m:oMath>
      <w:r w:rsidR="00D3217F" w:rsidRPr="00836944">
        <w:rPr>
          <w:rFonts w:ascii="Times New Roman" w:eastAsiaTheme="minorEastAsia" w:hAnsi="Times New Roman" w:cs="Times New Roman"/>
          <w:bCs/>
          <w:sz w:val="20"/>
          <w:szCs w:val="20"/>
        </w:rPr>
        <w:t xml:space="preserve"> matrix, with entries </w:t>
      </w:r>
      <w:r w:rsidR="00D3217F" w:rsidRPr="00836944">
        <w:rPr>
          <w:rFonts w:ascii="Times New Roman" w:hAnsi="Times New Roman" w:cs="Times New Roman"/>
          <w:bCs/>
          <w:sz w:val="20"/>
          <w:szCs w:val="20"/>
        </w:rPr>
        <w:t xml:space="preserve">derived from a set of corresponding point pairs </w:t>
      </w:r>
      <m:oMath>
        <m:r>
          <w:rPr>
            <w:rFonts w:ascii="Cambria Math" w:hAnsi="Cambria Math" w:cs="Times New Roman"/>
            <w:sz w:val="20"/>
            <w:szCs w:val="20"/>
          </w:rPr>
          <m:t>{s,</m:t>
        </m:r>
        <m:sSup>
          <m:sSupPr>
            <m:ctrlPr>
              <w:rPr>
                <w:rFonts w:ascii="Cambria Math" w:hAnsi="Cambria Math" w:cs="Times New Roman"/>
                <w:i/>
                <w:sz w:val="20"/>
                <w:szCs w:val="20"/>
              </w:rPr>
            </m:ctrlPr>
          </m:sSupPr>
          <m:e>
            <m:r>
              <w:rPr>
                <w:rFonts w:ascii="Cambria Math" w:hAnsi="Cambria Math" w:cs="Times New Roman"/>
                <w:sz w:val="20"/>
                <w:szCs w:val="20"/>
              </w:rPr>
              <m:t>s</m:t>
            </m:r>
          </m:e>
          <m:sup>
            <m:r>
              <w:rPr>
                <w:rFonts w:ascii="Cambria Math" w:hAnsi="Cambria Math" w:cs="Times New Roman"/>
                <w:sz w:val="20"/>
                <w:szCs w:val="20"/>
              </w:rPr>
              <m:t>'</m:t>
            </m:r>
          </m:sup>
        </m:sSup>
        <m:r>
          <w:rPr>
            <w:rFonts w:ascii="Cambria Math" w:hAnsi="Cambria Math" w:cs="Times New Roman"/>
            <w:sz w:val="20"/>
            <w:szCs w:val="20"/>
          </w:rPr>
          <m:t>}</m:t>
        </m:r>
      </m:oMath>
      <w:r w:rsidR="00D3217F" w:rsidRPr="00836944">
        <w:rPr>
          <w:rFonts w:ascii="Times New Roman" w:eastAsiaTheme="minorEastAsia" w:hAnsi="Times New Roman" w:cs="Times New Roman"/>
          <w:bCs/>
          <w:sz w:val="20"/>
          <w:szCs w:val="20"/>
        </w:rPr>
        <w:t>.</w:t>
      </w:r>
    </w:p>
    <w:p w14:paraId="7EB76E2D" w14:textId="5E0AB4A0" w:rsidR="00D3217F" w:rsidRDefault="00D3217F" w:rsidP="00D3217F">
      <w:pPr>
        <w:spacing w:after="220"/>
        <w:jc w:val="center"/>
        <w:rPr>
          <w:rFonts w:ascii="Times New Roman" w:hAnsi="Times New Roman" w:cs="Times New Roman"/>
          <w:sz w:val="20"/>
          <w:szCs w:val="20"/>
        </w:rPr>
      </w:pPr>
      <w:r w:rsidRPr="00836944">
        <w:rPr>
          <w:rFonts w:ascii="Times New Roman" w:eastAsia="Times New Roman" w:hAnsi="Times New Roman" w:cs="Times New Roman"/>
          <w:bCs/>
          <w:noProof/>
          <w:sz w:val="20"/>
          <w:szCs w:val="20"/>
          <w:lang w:val="en-US" w:eastAsia="ja-JP"/>
        </w:rPr>
        <w:drawing>
          <wp:inline distT="0" distB="0" distL="0" distR="0" wp14:anchorId="5BC036C4" wp14:editId="4A095937">
            <wp:extent cx="2262732" cy="1314450"/>
            <wp:effectExtent l="0" t="0" r="4445" b="0"/>
            <wp:docPr id="5" name="Picture 4" descr="A black background with red text and a green arrow&#10;&#10;Description automatically generated">
              <a:extLst xmlns:a="http://schemas.openxmlformats.org/drawingml/2006/main">
                <a:ext uri="{FF2B5EF4-FFF2-40B4-BE49-F238E27FC236}">
                  <a16:creationId xmlns:a16="http://schemas.microsoft.com/office/drawing/2014/main" id="{9973134C-F631-02C9-445C-F14A20A1DE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black background with red text and a green arrow&#10;&#10;Description automatically generated">
                      <a:extLst>
                        <a:ext uri="{FF2B5EF4-FFF2-40B4-BE49-F238E27FC236}">
                          <a16:creationId xmlns:a16="http://schemas.microsoft.com/office/drawing/2014/main" id="{9973134C-F631-02C9-445C-F14A20A1DE50}"/>
                        </a:ext>
                      </a:extLst>
                    </pic:cNvPr>
                    <pic:cNvPicPr>
                      <a:picLocks noChangeAspect="1"/>
                    </pic:cNvPicPr>
                  </pic:nvPicPr>
                  <pic:blipFill>
                    <a:blip r:embed="rId6"/>
                    <a:stretch>
                      <a:fillRect/>
                    </a:stretch>
                  </pic:blipFill>
                  <pic:spPr>
                    <a:xfrm>
                      <a:off x="0" y="0"/>
                      <a:ext cx="2284645" cy="1327180"/>
                    </a:xfrm>
                    <a:prstGeom prst="rect">
                      <a:avLst/>
                    </a:prstGeom>
                  </pic:spPr>
                </pic:pic>
              </a:graphicData>
            </a:graphic>
          </wp:inline>
        </w:drawing>
      </w:r>
    </w:p>
    <w:p w14:paraId="7380B025" w14:textId="61991936" w:rsidR="00581BA1" w:rsidRPr="00581BA1" w:rsidRDefault="00581BA1" w:rsidP="00D3217F">
      <w:pPr>
        <w:spacing w:after="220"/>
        <w:jc w:val="center"/>
        <w:rPr>
          <w:rFonts w:ascii="Times New Roman" w:hAnsi="Times New Roman" w:cs="Times New Roman"/>
          <w:sz w:val="18"/>
          <w:szCs w:val="18"/>
        </w:rPr>
      </w:pPr>
      <w:r>
        <w:rPr>
          <w:rFonts w:ascii="Times New Roman" w:hAnsi="Times New Roman" w:cs="Times New Roman"/>
          <w:b/>
          <w:bCs/>
          <w:sz w:val="18"/>
          <w:szCs w:val="18"/>
        </w:rPr>
        <w:t xml:space="preserve">Fig. 2. </w:t>
      </w:r>
      <w:r w:rsidRPr="00581BA1">
        <w:rPr>
          <w:rFonts w:ascii="Times New Roman" w:hAnsi="Times New Roman" w:cs="Times New Roman"/>
          <w:sz w:val="18"/>
          <w:szCs w:val="18"/>
        </w:rPr>
        <w:t>Corresponding points mapping between non-parallel image planes</w:t>
      </w:r>
      <w:r w:rsidR="00704C9C">
        <w:rPr>
          <w:rFonts w:ascii="Times New Roman" w:hAnsi="Times New Roman" w:cs="Times New Roman"/>
          <w:sz w:val="18"/>
          <w:szCs w:val="18"/>
        </w:rPr>
        <w:t xml:space="preserve"> </w:t>
      </w:r>
      <m:oMath>
        <m:r>
          <w:rPr>
            <w:rFonts w:ascii="Cambria Math" w:hAnsi="Cambria Math" w:cs="Times New Roman"/>
            <w:sz w:val="18"/>
            <w:szCs w:val="18"/>
          </w:rPr>
          <m:t>θ</m:t>
        </m:r>
      </m:oMath>
      <w:r w:rsidR="00704C9C" w:rsidRPr="00704C9C">
        <w:rPr>
          <w:rFonts w:ascii="Times New Roman" w:hAnsi="Times New Roman" w:cs="Times New Roman"/>
          <w:sz w:val="18"/>
          <w:szCs w:val="18"/>
        </w:rPr>
        <w:t xml:space="preserve"> and </w:t>
      </w:r>
      <m:oMath>
        <m:r>
          <w:rPr>
            <w:rFonts w:ascii="Cambria Math" w:hAnsi="Cambria Math" w:cs="Times New Roman"/>
            <w:sz w:val="18"/>
            <w:szCs w:val="18"/>
          </w:rPr>
          <m:t>θ'</m:t>
        </m:r>
      </m:oMath>
      <w:r>
        <w:rPr>
          <w:rFonts w:ascii="Times New Roman" w:hAnsi="Times New Roman" w:cs="Times New Roman"/>
          <w:sz w:val="18"/>
          <w:szCs w:val="18"/>
        </w:rPr>
        <w:t xml:space="preserve"> </w:t>
      </w:r>
      <w:r w:rsidRPr="00581BA1">
        <w:rPr>
          <w:rFonts w:ascii="Times New Roman" w:hAnsi="Times New Roman" w:cs="Times New Roman"/>
          <w:sz w:val="18"/>
          <w:szCs w:val="18"/>
        </w:rPr>
        <w:t xml:space="preserve"> </w:t>
      </w:r>
    </w:p>
    <w:p w14:paraId="27A09A26" w14:textId="4F7ED582" w:rsidR="00F63999" w:rsidRPr="00836944" w:rsidRDefault="002F3ECF" w:rsidP="00D3217F">
      <w:pPr>
        <w:spacing w:after="220"/>
        <w:rPr>
          <w:rFonts w:ascii="Times New Roman" w:hAnsi="Times New Roman" w:cs="Times New Roman"/>
          <w:b/>
          <w:bCs/>
          <w:sz w:val="20"/>
          <w:szCs w:val="20"/>
        </w:rPr>
      </w:pPr>
      <w:r>
        <w:rPr>
          <w:rFonts w:ascii="Times New Roman" w:hAnsi="Times New Roman" w:cs="Times New Roman"/>
          <w:b/>
          <w:bCs/>
          <w:sz w:val="20"/>
          <w:szCs w:val="20"/>
        </w:rPr>
        <w:t xml:space="preserve">2.1.2 </w:t>
      </w:r>
      <w:r w:rsidR="00F63999" w:rsidRPr="00836944">
        <w:rPr>
          <w:rFonts w:ascii="Times New Roman" w:hAnsi="Times New Roman" w:cs="Times New Roman"/>
          <w:b/>
          <w:bCs/>
          <w:sz w:val="20"/>
          <w:szCs w:val="20"/>
        </w:rPr>
        <w:t xml:space="preserve">Critical feature </w:t>
      </w:r>
      <w:r w:rsidR="000C0FCF">
        <w:rPr>
          <w:rFonts w:ascii="Times New Roman" w:hAnsi="Times New Roman" w:cs="Times New Roman"/>
          <w:b/>
          <w:bCs/>
          <w:sz w:val="20"/>
          <w:szCs w:val="20"/>
        </w:rPr>
        <w:t>detection</w:t>
      </w:r>
    </w:p>
    <w:p w14:paraId="2C547BE4" w14:textId="598ADDA9" w:rsidR="00D3217F" w:rsidRPr="00836944" w:rsidRDefault="00F63999" w:rsidP="00704C9C">
      <w:pPr>
        <w:spacing w:after="120"/>
        <w:jc w:val="both"/>
        <w:rPr>
          <w:rFonts w:ascii="Times New Roman" w:hAnsi="Times New Roman" w:cs="Times New Roman"/>
          <w:sz w:val="20"/>
          <w:szCs w:val="20"/>
        </w:rPr>
      </w:pPr>
      <w:r w:rsidRPr="00836944">
        <w:rPr>
          <w:rFonts w:ascii="Times New Roman" w:hAnsi="Times New Roman" w:cs="Times New Roman"/>
          <w:sz w:val="20"/>
          <w:szCs w:val="20"/>
        </w:rPr>
        <w:t>The process of capturing temporal displacement responses from the input vibration video is initiated with the initial frame through the detection of critical features of the target object in motion</w:t>
      </w:r>
      <w:r w:rsidR="00B42DDB" w:rsidRPr="00836944">
        <w:rPr>
          <w:rFonts w:ascii="Times New Roman" w:hAnsi="Times New Roman" w:cs="Times New Roman"/>
          <w:sz w:val="20"/>
          <w:szCs w:val="20"/>
        </w:rPr>
        <w:t>, within a particular ROI</w:t>
      </w:r>
      <w:r w:rsidRPr="00836944">
        <w:rPr>
          <w:rFonts w:ascii="Times New Roman" w:hAnsi="Times New Roman" w:cs="Times New Roman"/>
          <w:sz w:val="20"/>
          <w:szCs w:val="20"/>
        </w:rPr>
        <w:t>. The identification of these features is facilitated by feature detection algorithms. In this regard, the FAST algorithm</w:t>
      </w:r>
      <w:r w:rsidR="00704C9C">
        <w:rPr>
          <w:rFonts w:ascii="Times New Roman" w:hAnsi="Times New Roman" w:cs="Times New Roman"/>
          <w:sz w:val="20"/>
          <w:szCs w:val="20"/>
        </w:rPr>
        <w:t xml:space="preserve"> [22]</w:t>
      </w:r>
      <w:r w:rsidRPr="00836944">
        <w:rPr>
          <w:rFonts w:ascii="Times New Roman" w:hAnsi="Times New Roman" w:cs="Times New Roman"/>
          <w:sz w:val="20"/>
          <w:szCs w:val="20"/>
        </w:rPr>
        <w:t xml:space="preserve"> has been employed in this study because of its enhanced accuracy in detecting critical features within ROI, in comparison to the conventional Harris Corner detector </w:t>
      </w:r>
      <w:r w:rsidR="00704C9C">
        <w:rPr>
          <w:rFonts w:ascii="Times New Roman" w:hAnsi="Times New Roman" w:cs="Times New Roman"/>
          <w:sz w:val="20"/>
          <w:szCs w:val="20"/>
        </w:rPr>
        <w:t>[23]</w:t>
      </w:r>
      <w:r w:rsidRPr="00836944">
        <w:rPr>
          <w:rFonts w:ascii="Times New Roman" w:hAnsi="Times New Roman" w:cs="Times New Roman"/>
          <w:sz w:val="20"/>
          <w:szCs w:val="20"/>
        </w:rPr>
        <w:t xml:space="preserve">, while also ensuring efficient computational speed. </w:t>
      </w:r>
      <w:r w:rsidR="00B42DDB" w:rsidRPr="00836944">
        <w:rPr>
          <w:rFonts w:ascii="Times New Roman" w:hAnsi="Times New Roman" w:cs="Times New Roman"/>
          <w:sz w:val="20"/>
          <w:szCs w:val="20"/>
        </w:rPr>
        <w:t xml:space="preserve">Corner point selection is performed by </w:t>
      </w:r>
      <w:proofErr w:type="spellStart"/>
      <w:r w:rsidR="00B42DDB" w:rsidRPr="00836944">
        <w:rPr>
          <w:rFonts w:ascii="Times New Roman" w:hAnsi="Times New Roman" w:cs="Times New Roman"/>
          <w:sz w:val="20"/>
          <w:szCs w:val="20"/>
        </w:rPr>
        <w:t>analyzing</w:t>
      </w:r>
      <w:proofErr w:type="spellEnd"/>
      <w:r w:rsidR="00B42DDB" w:rsidRPr="00836944">
        <w:rPr>
          <w:rFonts w:ascii="Times New Roman" w:hAnsi="Times New Roman" w:cs="Times New Roman"/>
          <w:sz w:val="20"/>
          <w:szCs w:val="20"/>
        </w:rPr>
        <w:t xml:space="preserve"> circular pixel intensity variation by a threshold ‘</w:t>
      </w:r>
      <m:oMath>
        <m:r>
          <w:rPr>
            <w:rFonts w:ascii="Cambria Math" w:hAnsi="Cambria Math" w:cs="Times New Roman"/>
            <w:sz w:val="20"/>
            <w:szCs w:val="20"/>
          </w:rPr>
          <m:t>t</m:t>
        </m:r>
      </m:oMath>
      <w:r w:rsidR="00B42DDB" w:rsidRPr="00836944">
        <w:rPr>
          <w:rFonts w:ascii="Times New Roman" w:hAnsi="Times New Roman" w:cs="Times New Roman"/>
          <w:sz w:val="20"/>
          <w:szCs w:val="20"/>
        </w:rPr>
        <w:t>’. To retain the robustness of the algorithm in dealing with different images obtained under different ambient</w:t>
      </w:r>
      <w:r w:rsidR="00D3217F" w:rsidRPr="00836944">
        <w:rPr>
          <w:rFonts w:ascii="Times New Roman" w:hAnsi="Times New Roman" w:cs="Times New Roman"/>
          <w:sz w:val="20"/>
          <w:szCs w:val="20"/>
        </w:rPr>
        <w:t xml:space="preserve"> </w:t>
      </w:r>
      <w:r w:rsidR="00B42DDB" w:rsidRPr="00836944">
        <w:rPr>
          <w:rFonts w:ascii="Times New Roman" w:hAnsi="Times New Roman" w:cs="Times New Roman"/>
          <w:sz w:val="20"/>
          <w:szCs w:val="20"/>
        </w:rPr>
        <w:t>conditions (brightness, noise level), an adaptive local threshold value (</w:t>
      </w:r>
      <m:oMath>
        <m:sSub>
          <m:sSubPr>
            <m:ctrlPr>
              <w:rPr>
                <w:rFonts w:ascii="Cambria Math" w:hAnsi="Cambria Math" w:cs="Times New Roman"/>
                <w:i/>
                <w:sz w:val="20"/>
                <w:szCs w:val="20"/>
              </w:rPr>
            </m:ctrlPr>
          </m:sSubPr>
          <m:e>
            <m:r>
              <w:rPr>
                <w:rFonts w:ascii="Cambria Math" w:hAnsi="Cambria Math" w:cs="Times New Roman"/>
                <w:sz w:val="20"/>
                <w:szCs w:val="20"/>
              </w:rPr>
              <m:t>t</m:t>
            </m:r>
          </m:e>
          <m:sub>
            <m:r>
              <w:rPr>
                <w:rFonts w:ascii="Cambria Math" w:hAnsi="Cambria Math" w:cs="Times New Roman"/>
                <w:sz w:val="20"/>
                <w:szCs w:val="20"/>
              </w:rPr>
              <m:t>0</m:t>
            </m:r>
          </m:sub>
        </m:sSub>
      </m:oMath>
      <w:r w:rsidR="00B42DDB" w:rsidRPr="00836944">
        <w:rPr>
          <w:rFonts w:ascii="Times New Roman" w:hAnsi="Times New Roman" w:cs="Times New Roman"/>
          <w:sz w:val="20"/>
          <w:szCs w:val="20"/>
        </w:rPr>
        <w:t>) is considered in the present work, as in Eq</w:t>
      </w:r>
      <w:r w:rsidR="00704C9C">
        <w:rPr>
          <w:rFonts w:ascii="Times New Roman" w:hAnsi="Times New Roman" w:cs="Times New Roman"/>
          <w:sz w:val="20"/>
          <w:szCs w:val="20"/>
        </w:rPr>
        <w:t>. 2.</w:t>
      </w:r>
    </w:p>
    <w:p w14:paraId="657EE0B8" w14:textId="18CB5B80" w:rsidR="00B42DDB" w:rsidRPr="00836944" w:rsidRDefault="00704C9C" w:rsidP="00704C9C">
      <w:pPr>
        <w:spacing w:after="120"/>
        <w:jc w:val="center"/>
        <w:rPr>
          <w:rFonts w:ascii="Times New Roman" w:eastAsia="Times New Roman" w:hAnsi="Times New Roman" w:cs="Times New Roman"/>
          <w:bCs/>
          <w:sz w:val="20"/>
          <w:szCs w:val="20"/>
        </w:rPr>
      </w:pPr>
      <w:r>
        <w:rPr>
          <w:rFonts w:ascii="Times New Roman" w:eastAsiaTheme="minorEastAsia" w:hAnsi="Times New Roman" w:cs="Times New Roman"/>
          <w:bCs/>
          <w:sz w:val="20"/>
          <w:szCs w:val="20"/>
        </w:rPr>
        <w:t xml:space="preserve">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t</m:t>
            </m:r>
          </m:e>
          <m:sub>
            <m:r>
              <w:rPr>
                <w:rFonts w:ascii="Cambria Math" w:eastAsia="Times New Roman" w:hAnsi="Cambria Math" w:cs="Times New Roman"/>
                <w:sz w:val="20"/>
                <w:szCs w:val="20"/>
              </w:rPr>
              <m:t>o</m:t>
            </m:r>
          </m:sub>
        </m:sSub>
        <m:r>
          <w:rPr>
            <w:rFonts w:ascii="Cambria Math" w:eastAsia="Times New Roman" w:hAnsi="Cambria Math" w:cs="Times New Roman"/>
            <w:sz w:val="20"/>
            <w:szCs w:val="20"/>
          </w:rPr>
          <m:t>=m⋅</m:t>
        </m:r>
        <m:f>
          <m:fPr>
            <m:ctrlPr>
              <w:rPr>
                <w:rFonts w:ascii="Cambria Math" w:eastAsia="Times New Roman" w:hAnsi="Cambria Math" w:cs="Times New Roman"/>
                <w:bCs/>
                <w:i/>
                <w:sz w:val="20"/>
                <w:szCs w:val="20"/>
              </w:rPr>
            </m:ctrlPr>
          </m:fPr>
          <m:num>
            <m:nary>
              <m:naryPr>
                <m:chr m:val="∑"/>
                <m:limLoc m:val="subSup"/>
                <m:ctrlPr>
                  <w:rPr>
                    <w:rFonts w:ascii="Cambria Math" w:eastAsia="Times New Roman" w:hAnsi="Cambria Math" w:cs="Times New Roman"/>
                    <w:bCs/>
                    <w:i/>
                    <w:sz w:val="20"/>
                    <w:szCs w:val="20"/>
                  </w:rPr>
                </m:ctrlPr>
              </m:naryPr>
              <m:sub>
                <m:r>
                  <w:rPr>
                    <w:rFonts w:ascii="Cambria Math" w:eastAsia="Times New Roman" w:hAnsi="Cambria Math" w:cs="Times New Roman"/>
                    <w:sz w:val="20"/>
                    <w:szCs w:val="20"/>
                  </w:rPr>
                  <m:t>j=1</m:t>
                </m:r>
              </m:sub>
              <m:sup>
                <m:r>
                  <w:rPr>
                    <w:rFonts w:ascii="Cambria Math" w:eastAsia="Times New Roman" w:hAnsi="Cambria Math" w:cs="Times New Roman"/>
                    <w:sz w:val="20"/>
                    <w:szCs w:val="20"/>
                  </w:rPr>
                  <m:t>q</m:t>
                </m:r>
              </m:sup>
              <m:e>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I</m:t>
                    </m:r>
                  </m:e>
                  <m:sub>
                    <m:r>
                      <w:rPr>
                        <w:rFonts w:ascii="Cambria Math" w:eastAsia="Times New Roman" w:hAnsi="Cambria Math" w:cs="Times New Roman"/>
                        <w:sz w:val="20"/>
                        <w:szCs w:val="20"/>
                      </w:rPr>
                      <m:t>max</m:t>
                    </m:r>
                  </m:sub>
                </m:sSub>
              </m:e>
            </m:nary>
            <m:r>
              <w:rPr>
                <w:rFonts w:ascii="Cambria Math" w:eastAsia="Times New Roman" w:hAnsi="Cambria Math" w:cs="Times New Roman"/>
                <w:sz w:val="20"/>
                <w:szCs w:val="20"/>
              </w:rPr>
              <m:t>-</m:t>
            </m:r>
            <m:nary>
              <m:naryPr>
                <m:chr m:val="∑"/>
                <m:limLoc m:val="subSup"/>
                <m:ctrlPr>
                  <w:rPr>
                    <w:rFonts w:ascii="Cambria Math" w:eastAsia="Times New Roman" w:hAnsi="Cambria Math" w:cs="Times New Roman"/>
                    <w:bCs/>
                    <w:i/>
                    <w:sz w:val="20"/>
                    <w:szCs w:val="20"/>
                  </w:rPr>
                </m:ctrlPr>
              </m:naryPr>
              <m:sub>
                <m:r>
                  <w:rPr>
                    <w:rFonts w:ascii="Cambria Math" w:eastAsia="Times New Roman" w:hAnsi="Cambria Math" w:cs="Times New Roman"/>
                    <w:sz w:val="20"/>
                    <w:szCs w:val="20"/>
                  </w:rPr>
                  <m:t>j=1</m:t>
                </m:r>
              </m:sub>
              <m:sup>
                <m:r>
                  <w:rPr>
                    <w:rFonts w:ascii="Cambria Math" w:eastAsia="Times New Roman" w:hAnsi="Cambria Math" w:cs="Times New Roman"/>
                    <w:sz w:val="20"/>
                    <w:szCs w:val="20"/>
                  </w:rPr>
                  <m:t>q</m:t>
                </m:r>
              </m:sup>
              <m:e>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I</m:t>
                    </m:r>
                  </m:e>
                  <m:sub>
                    <m:r>
                      <w:rPr>
                        <w:rFonts w:ascii="Cambria Math" w:eastAsia="Times New Roman" w:hAnsi="Cambria Math" w:cs="Times New Roman"/>
                        <w:sz w:val="20"/>
                        <w:szCs w:val="20"/>
                      </w:rPr>
                      <m:t>min</m:t>
                    </m:r>
                  </m:sub>
                </m:sSub>
              </m:e>
            </m:nary>
          </m:num>
          <m:den>
            <m:r>
              <w:rPr>
                <w:rFonts w:ascii="Cambria Math" w:eastAsia="Times New Roman" w:hAnsi="Cambria Math" w:cs="Times New Roman"/>
                <w:sz w:val="20"/>
                <w:szCs w:val="20"/>
              </w:rPr>
              <m:t>q</m:t>
            </m:r>
            <m:acc>
              <m:accPr>
                <m:chr m:val="̅"/>
                <m:ctrlPr>
                  <w:rPr>
                    <w:rFonts w:ascii="Cambria Math" w:eastAsia="Times New Roman" w:hAnsi="Cambria Math" w:cs="Times New Roman"/>
                    <w:bCs/>
                    <w:i/>
                    <w:sz w:val="20"/>
                    <w:szCs w:val="20"/>
                  </w:rPr>
                </m:ctrlPr>
              </m:accPr>
              <m:e>
                <m:r>
                  <w:rPr>
                    <w:rFonts w:ascii="Cambria Math" w:eastAsia="Times New Roman" w:hAnsi="Cambria Math" w:cs="Times New Roman"/>
                    <w:sz w:val="20"/>
                    <w:szCs w:val="20"/>
                  </w:rPr>
                  <m:t>I</m:t>
                </m:r>
              </m:e>
            </m:acc>
          </m:den>
        </m:f>
      </m:oMath>
      <w:r w:rsidR="00B42DDB" w:rsidRPr="00836944">
        <w:rPr>
          <w:rFonts w:ascii="Times New Roman" w:eastAsia="Times New Roman" w:hAnsi="Times New Roman" w:cs="Times New Roman"/>
          <w:bCs/>
          <w:sz w:val="20"/>
          <w:szCs w:val="20"/>
        </w:rPr>
        <w:t xml:space="preserve">              </w:t>
      </w:r>
      <w:r>
        <w:rPr>
          <w:rFonts w:ascii="Times New Roman" w:eastAsia="Times New Roman" w:hAnsi="Times New Roman" w:cs="Times New Roman"/>
          <w:bCs/>
          <w:sz w:val="20"/>
          <w:szCs w:val="20"/>
        </w:rPr>
        <w:t xml:space="preserve">                             (2)</w:t>
      </w:r>
    </w:p>
    <w:p w14:paraId="73DDB41D" w14:textId="53A98FC1" w:rsidR="00B42DDB" w:rsidRPr="00836944" w:rsidRDefault="004D320D" w:rsidP="00B42DDB">
      <w:pPr>
        <w:spacing w:after="220"/>
        <w:jc w:val="both"/>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 xml:space="preserve">      </w:t>
      </w:r>
      <w:r w:rsidR="00B42DDB" w:rsidRPr="00836944">
        <w:rPr>
          <w:rFonts w:ascii="Times New Roman" w:eastAsia="Times New Roman" w:hAnsi="Times New Roman" w:cs="Times New Roman"/>
          <w:bCs/>
          <w:sz w:val="20"/>
          <w:szCs w:val="20"/>
        </w:rPr>
        <w:t xml:space="preserve">where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I</m:t>
            </m:r>
          </m:e>
          <m:sub>
            <m:r>
              <w:rPr>
                <w:rFonts w:ascii="Cambria Math" w:eastAsia="Times New Roman" w:hAnsi="Cambria Math" w:cs="Times New Roman"/>
                <w:sz w:val="20"/>
                <w:szCs w:val="20"/>
              </w:rPr>
              <m:t>max</m:t>
            </m:r>
          </m:sub>
        </m:sSub>
      </m:oMath>
      <w:r w:rsidR="00B42DDB" w:rsidRPr="00836944">
        <w:rPr>
          <w:rFonts w:ascii="Times New Roman" w:eastAsia="Times New Roman" w:hAnsi="Times New Roman" w:cs="Times New Roman"/>
          <w:bCs/>
          <w:sz w:val="20"/>
          <w:szCs w:val="20"/>
        </w:rPr>
        <w:t xml:space="preserve">,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I</m:t>
            </m:r>
          </m:e>
          <m:sub>
            <m:r>
              <w:rPr>
                <w:rFonts w:ascii="Cambria Math" w:eastAsia="Times New Roman" w:hAnsi="Cambria Math" w:cs="Times New Roman"/>
                <w:sz w:val="20"/>
                <w:szCs w:val="20"/>
              </w:rPr>
              <m:t>min</m:t>
            </m:r>
          </m:sub>
        </m:sSub>
      </m:oMath>
      <w:r w:rsidR="00B42DDB" w:rsidRPr="00836944">
        <w:rPr>
          <w:rFonts w:ascii="Times New Roman" w:eastAsia="Times New Roman" w:hAnsi="Times New Roman" w:cs="Times New Roman"/>
          <w:bCs/>
          <w:sz w:val="20"/>
          <w:szCs w:val="20"/>
        </w:rPr>
        <w:t xml:space="preserve"> and </w:t>
      </w:r>
      <m:oMath>
        <m:acc>
          <m:accPr>
            <m:chr m:val="̅"/>
            <m:ctrlPr>
              <w:rPr>
                <w:rFonts w:ascii="Cambria Math" w:eastAsia="Times New Roman" w:hAnsi="Cambria Math" w:cs="Times New Roman"/>
                <w:bCs/>
                <w:i/>
                <w:sz w:val="20"/>
                <w:szCs w:val="20"/>
              </w:rPr>
            </m:ctrlPr>
          </m:accPr>
          <m:e>
            <m:r>
              <w:rPr>
                <w:rFonts w:ascii="Cambria Math" w:eastAsia="Times New Roman" w:hAnsi="Cambria Math" w:cs="Times New Roman"/>
                <w:sz w:val="20"/>
                <w:szCs w:val="20"/>
              </w:rPr>
              <m:t>I</m:t>
            </m:r>
          </m:e>
        </m:acc>
      </m:oMath>
      <w:r w:rsidR="00B42DDB" w:rsidRPr="00836944">
        <w:rPr>
          <w:rFonts w:ascii="Times New Roman" w:eastAsia="Times New Roman" w:hAnsi="Times New Roman" w:cs="Times New Roman"/>
          <w:bCs/>
          <w:sz w:val="20"/>
          <w:szCs w:val="20"/>
        </w:rPr>
        <w:t xml:space="preserve"> represent the maximum, minimum, and average value of greyscale in the ROI, </w:t>
      </w:r>
      <m:oMath>
        <m:r>
          <w:rPr>
            <w:rFonts w:ascii="Cambria Math" w:eastAsia="Times New Roman" w:hAnsi="Cambria Math" w:cs="Times New Roman"/>
            <w:sz w:val="20"/>
            <w:szCs w:val="20"/>
          </w:rPr>
          <m:t>q</m:t>
        </m:r>
      </m:oMath>
      <w:r w:rsidR="00B42DDB" w:rsidRPr="00836944">
        <w:rPr>
          <w:rFonts w:ascii="Times New Roman" w:eastAsia="Times New Roman" w:hAnsi="Times New Roman" w:cs="Times New Roman"/>
          <w:bCs/>
          <w:sz w:val="20"/>
          <w:szCs w:val="20"/>
        </w:rPr>
        <w:t xml:space="preserve"> is the number of pixels in the ROI and </w:t>
      </w:r>
      <m:oMath>
        <m:r>
          <w:rPr>
            <w:rFonts w:ascii="Cambria Math" w:eastAsia="Times New Roman" w:hAnsi="Cambria Math" w:cs="Times New Roman"/>
            <w:sz w:val="20"/>
            <w:szCs w:val="20"/>
          </w:rPr>
          <m:t>m</m:t>
        </m:r>
      </m:oMath>
      <w:r w:rsidR="00B42DDB" w:rsidRPr="00836944">
        <w:rPr>
          <w:rFonts w:ascii="Times New Roman" w:eastAsia="Times New Roman" w:hAnsi="Times New Roman" w:cs="Times New Roman"/>
          <w:bCs/>
          <w:sz w:val="20"/>
          <w:szCs w:val="20"/>
        </w:rPr>
        <w:t xml:space="preserve"> is a proportion ratio, generally considered as 3</w:t>
      </w:r>
      <w:r w:rsidR="00704C9C">
        <w:rPr>
          <w:rFonts w:ascii="Times New Roman" w:eastAsia="Times New Roman" w:hAnsi="Times New Roman" w:cs="Times New Roman"/>
          <w:bCs/>
          <w:sz w:val="20"/>
          <w:szCs w:val="20"/>
        </w:rPr>
        <w:t xml:space="preserve"> [22]</w:t>
      </w:r>
      <w:r w:rsidR="00B42DDB" w:rsidRPr="00836944">
        <w:rPr>
          <w:rFonts w:ascii="Times New Roman" w:eastAsia="Times New Roman" w:hAnsi="Times New Roman" w:cs="Times New Roman"/>
          <w:bCs/>
          <w:sz w:val="20"/>
          <w:szCs w:val="20"/>
        </w:rPr>
        <w:t>.</w:t>
      </w:r>
    </w:p>
    <w:p w14:paraId="765AEFA3" w14:textId="4BA0CEF5" w:rsidR="00B42DDB" w:rsidRPr="00836944" w:rsidRDefault="002F3ECF" w:rsidP="00B42DDB">
      <w:pPr>
        <w:spacing w:after="220"/>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2.1.3 </w:t>
      </w:r>
      <w:r w:rsidR="00B42DDB" w:rsidRPr="00836944">
        <w:rPr>
          <w:rFonts w:ascii="Times New Roman" w:eastAsia="Times New Roman" w:hAnsi="Times New Roman" w:cs="Times New Roman"/>
          <w:b/>
          <w:sz w:val="20"/>
          <w:szCs w:val="20"/>
        </w:rPr>
        <w:t>Critical feature tracking and displacement extraction</w:t>
      </w:r>
    </w:p>
    <w:p w14:paraId="2E8F65BD" w14:textId="16247FCD" w:rsidR="0002466F" w:rsidRPr="00836944" w:rsidRDefault="0002466F" w:rsidP="00704C9C">
      <w:pPr>
        <w:spacing w:after="120"/>
        <w:jc w:val="both"/>
        <w:rPr>
          <w:rFonts w:ascii="Times New Roman" w:eastAsia="Times New Roman" w:hAnsi="Times New Roman" w:cs="Times New Roman"/>
          <w:bCs/>
          <w:sz w:val="20"/>
          <w:szCs w:val="20"/>
        </w:rPr>
      </w:pPr>
      <w:r w:rsidRPr="00836944">
        <w:rPr>
          <w:rFonts w:ascii="Times New Roman" w:eastAsia="Times New Roman" w:hAnsi="Times New Roman" w:cs="Times New Roman"/>
          <w:bCs/>
          <w:sz w:val="20"/>
          <w:szCs w:val="20"/>
        </w:rPr>
        <w:t xml:space="preserve">Considering the vibration motion of the structure used in the study is relatively limited, an optical flow-based tracking method, the KLT algorithm has been adopted in this study. The KLT tracking algorithm is a popular computer vision technique used for tracking and estimating the displacement of features (corner points) in consecutive frames of an image sequence (video of an object in motion). It originates from a synthesis of works by Lucas et al. </w:t>
      </w:r>
      <w:r w:rsidR="00704C9C">
        <w:rPr>
          <w:rFonts w:ascii="Times New Roman" w:eastAsia="Times New Roman" w:hAnsi="Times New Roman" w:cs="Times New Roman"/>
          <w:bCs/>
          <w:sz w:val="20"/>
          <w:szCs w:val="20"/>
        </w:rPr>
        <w:t>[23]</w:t>
      </w:r>
      <w:r w:rsidRPr="00836944">
        <w:rPr>
          <w:rFonts w:ascii="Times New Roman" w:eastAsia="Times New Roman" w:hAnsi="Times New Roman" w:cs="Times New Roman"/>
          <w:bCs/>
          <w:sz w:val="20"/>
          <w:szCs w:val="20"/>
        </w:rPr>
        <w:t xml:space="preserve">, </w:t>
      </w:r>
      <w:proofErr w:type="spellStart"/>
      <w:r w:rsidRPr="00836944">
        <w:rPr>
          <w:rFonts w:ascii="Times New Roman" w:eastAsia="Times New Roman" w:hAnsi="Times New Roman" w:cs="Times New Roman"/>
          <w:bCs/>
          <w:sz w:val="20"/>
          <w:szCs w:val="20"/>
        </w:rPr>
        <w:t>Tomasi</w:t>
      </w:r>
      <w:proofErr w:type="spellEnd"/>
      <w:r w:rsidRPr="00836944">
        <w:rPr>
          <w:rFonts w:ascii="Times New Roman" w:eastAsia="Times New Roman" w:hAnsi="Times New Roman" w:cs="Times New Roman"/>
          <w:bCs/>
          <w:sz w:val="20"/>
          <w:szCs w:val="20"/>
        </w:rPr>
        <w:t xml:space="preserve"> and Detection </w:t>
      </w:r>
      <w:r w:rsidR="00704C9C">
        <w:rPr>
          <w:rFonts w:ascii="Times New Roman" w:eastAsia="Times New Roman" w:hAnsi="Times New Roman" w:cs="Times New Roman"/>
          <w:bCs/>
          <w:sz w:val="20"/>
          <w:szCs w:val="20"/>
        </w:rPr>
        <w:t>[24]</w:t>
      </w:r>
      <w:r w:rsidRPr="00836944">
        <w:rPr>
          <w:rFonts w:ascii="Times New Roman" w:eastAsia="Times New Roman" w:hAnsi="Times New Roman" w:cs="Times New Roman"/>
          <w:bCs/>
          <w:sz w:val="20"/>
          <w:szCs w:val="20"/>
        </w:rPr>
        <w:t xml:space="preserve">, and </w:t>
      </w:r>
      <w:proofErr w:type="spellStart"/>
      <w:r w:rsidRPr="00836944">
        <w:rPr>
          <w:rFonts w:ascii="Times New Roman" w:eastAsia="Times New Roman" w:hAnsi="Times New Roman" w:cs="Times New Roman"/>
          <w:bCs/>
          <w:sz w:val="20"/>
          <w:szCs w:val="20"/>
        </w:rPr>
        <w:t>Tomasi</w:t>
      </w:r>
      <w:proofErr w:type="spellEnd"/>
      <w:r w:rsidRPr="00836944">
        <w:rPr>
          <w:rFonts w:ascii="Times New Roman" w:eastAsia="Times New Roman" w:hAnsi="Times New Roman" w:cs="Times New Roman"/>
          <w:bCs/>
          <w:sz w:val="20"/>
          <w:szCs w:val="20"/>
        </w:rPr>
        <w:t xml:space="preserve"> and Shi </w:t>
      </w:r>
      <w:r w:rsidR="00704C9C">
        <w:rPr>
          <w:rFonts w:ascii="Times New Roman" w:eastAsia="Times New Roman" w:hAnsi="Times New Roman" w:cs="Times New Roman"/>
          <w:bCs/>
          <w:sz w:val="20"/>
          <w:szCs w:val="20"/>
        </w:rPr>
        <w:t>[25]</w:t>
      </w:r>
      <w:r w:rsidRPr="00836944">
        <w:rPr>
          <w:rFonts w:ascii="Times New Roman" w:eastAsia="Times New Roman" w:hAnsi="Times New Roman" w:cs="Times New Roman"/>
          <w:bCs/>
          <w:sz w:val="20"/>
          <w:szCs w:val="20"/>
        </w:rPr>
        <w:t xml:space="preserve">. </w:t>
      </w:r>
    </w:p>
    <w:p w14:paraId="0AFFC025" w14:textId="7B29F237" w:rsidR="00B42DDB" w:rsidRPr="00836944" w:rsidRDefault="00704C9C" w:rsidP="0002466F">
      <w:pPr>
        <w:spacing w:after="220"/>
        <w:jc w:val="both"/>
        <w:rPr>
          <w:rFonts w:ascii="Times New Roman" w:hAnsi="Times New Roman" w:cs="Times New Roman"/>
          <w:sz w:val="20"/>
          <w:szCs w:val="20"/>
        </w:rPr>
      </w:pPr>
      <w:r>
        <w:rPr>
          <w:rFonts w:ascii="Times New Roman" w:eastAsia="Times New Roman" w:hAnsi="Times New Roman" w:cs="Times New Roman"/>
          <w:bCs/>
          <w:sz w:val="20"/>
          <w:szCs w:val="20"/>
        </w:rPr>
        <w:t xml:space="preserve">      </w:t>
      </w:r>
      <w:r w:rsidR="0002466F" w:rsidRPr="00836944">
        <w:rPr>
          <w:rFonts w:ascii="Times New Roman" w:eastAsia="Times New Roman" w:hAnsi="Times New Roman" w:cs="Times New Roman"/>
          <w:bCs/>
          <w:sz w:val="20"/>
          <w:szCs w:val="20"/>
        </w:rPr>
        <w:t xml:space="preserve">The target object within ROI is tracked and its displacement across the frames is analyzed in two primary steps using the KLT algorithm: (1) locate a target within the initial frame and capture its distinctive features; these identical features are extracted from every subsequent frame, (2) measure the offset between a feature from the first frame to the rest of the frames. The steps are repeated until all features within the ROI are successfully tracked. The KLT algorithm is applied to the structural vibration video to extract the displacement response of the structure in pixels. The extracted displacement is converted from pixel to meter by multiplying with a </w:t>
      </w:r>
      <w:r>
        <w:rPr>
          <w:rFonts w:ascii="Times New Roman" w:eastAsia="Times New Roman" w:hAnsi="Times New Roman" w:cs="Times New Roman"/>
          <w:bCs/>
          <w:sz w:val="20"/>
          <w:szCs w:val="20"/>
        </w:rPr>
        <w:t xml:space="preserve">suitable </w:t>
      </w:r>
      <w:r w:rsidR="0002466F" w:rsidRPr="00836944">
        <w:rPr>
          <w:rFonts w:ascii="Times New Roman" w:eastAsia="Times New Roman" w:hAnsi="Times New Roman" w:cs="Times New Roman"/>
          <w:bCs/>
          <w:sz w:val="20"/>
          <w:szCs w:val="20"/>
        </w:rPr>
        <w:t xml:space="preserve">scale factor. </w:t>
      </w:r>
      <w:r w:rsidR="00B42DDB" w:rsidRPr="00836944">
        <w:rPr>
          <w:rFonts w:ascii="Times New Roman" w:eastAsia="Times New Roman" w:hAnsi="Times New Roman" w:cs="Times New Roman"/>
          <w:bCs/>
          <w:sz w:val="20"/>
          <w:szCs w:val="20"/>
        </w:rPr>
        <w:t xml:space="preserve"> </w:t>
      </w:r>
    </w:p>
    <w:p w14:paraId="5E1EF9BD" w14:textId="1D72A301" w:rsidR="002F507D" w:rsidRPr="00704C9C" w:rsidRDefault="00704C9C" w:rsidP="00704C9C">
      <w:pPr>
        <w:pStyle w:val="ListParagraph"/>
        <w:numPr>
          <w:ilvl w:val="1"/>
          <w:numId w:val="4"/>
        </w:numPr>
        <w:spacing w:after="220"/>
        <w:jc w:val="both"/>
        <w:rPr>
          <w:rFonts w:ascii="Times New Roman" w:hAnsi="Times New Roman" w:cs="Times New Roman"/>
          <w:b/>
          <w:bCs/>
          <w:sz w:val="20"/>
          <w:szCs w:val="20"/>
        </w:rPr>
      </w:pPr>
      <w:r>
        <w:rPr>
          <w:rFonts w:ascii="Times New Roman" w:hAnsi="Times New Roman" w:cs="Times New Roman"/>
          <w:b/>
          <w:bCs/>
          <w:sz w:val="20"/>
          <w:szCs w:val="20"/>
        </w:rPr>
        <w:t xml:space="preserve">  </w:t>
      </w:r>
      <w:r w:rsidR="00282692" w:rsidRPr="00704C9C">
        <w:rPr>
          <w:rFonts w:ascii="Times New Roman" w:hAnsi="Times New Roman" w:cs="Times New Roman"/>
          <w:b/>
          <w:bCs/>
          <w:sz w:val="20"/>
          <w:szCs w:val="20"/>
        </w:rPr>
        <w:t>Structural d</w:t>
      </w:r>
      <w:r w:rsidR="002F507D" w:rsidRPr="00704C9C">
        <w:rPr>
          <w:rFonts w:ascii="Times New Roman" w:hAnsi="Times New Roman" w:cs="Times New Roman"/>
          <w:b/>
          <w:bCs/>
          <w:sz w:val="20"/>
          <w:szCs w:val="20"/>
        </w:rPr>
        <w:t xml:space="preserve">amage </w:t>
      </w:r>
      <w:r w:rsidR="00282692" w:rsidRPr="00704C9C">
        <w:rPr>
          <w:rFonts w:ascii="Times New Roman" w:hAnsi="Times New Roman" w:cs="Times New Roman"/>
          <w:b/>
          <w:bCs/>
          <w:sz w:val="20"/>
          <w:szCs w:val="20"/>
        </w:rPr>
        <w:t>i</w:t>
      </w:r>
      <w:r w:rsidR="002F507D" w:rsidRPr="00704C9C">
        <w:rPr>
          <w:rFonts w:ascii="Times New Roman" w:hAnsi="Times New Roman" w:cs="Times New Roman"/>
          <w:b/>
          <w:bCs/>
          <w:sz w:val="20"/>
          <w:szCs w:val="20"/>
        </w:rPr>
        <w:t>dentification</w:t>
      </w:r>
    </w:p>
    <w:p w14:paraId="403C5145" w14:textId="4FE4377D" w:rsidR="00D3217F" w:rsidRDefault="00555650" w:rsidP="00555650">
      <w:pPr>
        <w:spacing w:after="120"/>
        <w:jc w:val="both"/>
        <w:rPr>
          <w:rFonts w:ascii="Times New Roman" w:hAnsi="Times New Roman" w:cs="Times New Roman"/>
          <w:sz w:val="20"/>
          <w:szCs w:val="20"/>
        </w:rPr>
      </w:pPr>
      <w:r>
        <w:rPr>
          <w:rFonts w:ascii="Times New Roman" w:hAnsi="Times New Roman" w:cs="Times New Roman"/>
          <w:sz w:val="20"/>
          <w:szCs w:val="20"/>
        </w:rPr>
        <w:t>Damage detection process is performed on the displacement response data</w:t>
      </w:r>
      <w:r w:rsidR="00FD411A">
        <w:rPr>
          <w:rFonts w:ascii="Times New Roman" w:hAnsi="Times New Roman" w:cs="Times New Roman"/>
          <w:sz w:val="20"/>
          <w:szCs w:val="20"/>
        </w:rPr>
        <w:t xml:space="preserve"> (</w:t>
      </w:r>
      <m:oMath>
        <m:r>
          <w:rPr>
            <w:rFonts w:ascii="Cambria Math" w:hAnsi="Cambria Math" w:cs="Times New Roman"/>
            <w:sz w:val="20"/>
            <w:szCs w:val="20"/>
          </w:rPr>
          <m:t>X</m:t>
        </m:r>
      </m:oMath>
      <w:r w:rsidR="00FD411A">
        <w:rPr>
          <w:rFonts w:ascii="Times New Roman" w:eastAsiaTheme="minorEastAsia" w:hAnsi="Times New Roman" w:cs="Times New Roman"/>
          <w:sz w:val="20"/>
          <w:szCs w:val="20"/>
        </w:rPr>
        <w:t>)</w:t>
      </w:r>
      <w:r>
        <w:rPr>
          <w:rFonts w:ascii="Times New Roman" w:hAnsi="Times New Roman" w:cs="Times New Roman"/>
          <w:sz w:val="20"/>
          <w:szCs w:val="20"/>
        </w:rPr>
        <w:t xml:space="preserve"> obtained from the previous section. </w:t>
      </w:r>
      <w:r w:rsidR="003F79E0">
        <w:rPr>
          <w:rFonts w:ascii="Times New Roman" w:hAnsi="Times New Roman" w:cs="Times New Roman"/>
          <w:sz w:val="20"/>
          <w:szCs w:val="20"/>
        </w:rPr>
        <w:t>Generally,</w:t>
      </w:r>
      <w:r>
        <w:rPr>
          <w:rFonts w:ascii="Times New Roman" w:hAnsi="Times New Roman" w:cs="Times New Roman"/>
          <w:sz w:val="20"/>
          <w:szCs w:val="20"/>
        </w:rPr>
        <w:t xml:space="preserve"> for a linear time-invariant system when the input is stochastic (or, unknown), the state-space model can be expressed as: </w:t>
      </w:r>
    </w:p>
    <w:p w14:paraId="2CE289C2" w14:textId="5AA7809B" w:rsidR="00555650" w:rsidRPr="00555650" w:rsidRDefault="00555650" w:rsidP="00555650">
      <w:pPr>
        <w:spacing w:after="0" w:line="360" w:lineRule="auto"/>
        <w:jc w:val="center"/>
        <w:rPr>
          <w:rFonts w:ascii="Times New Roman" w:eastAsia="Times New Roman" w:hAnsi="Times New Roman" w:cs="Times New Roman"/>
          <w:bCs/>
          <w:sz w:val="20"/>
          <w:szCs w:val="20"/>
        </w:rPr>
      </w:pPr>
      <w:r>
        <w:rPr>
          <w:rFonts w:ascii="Times New Roman" w:eastAsiaTheme="minorEastAsia" w:hAnsi="Times New Roman" w:cs="Times New Roman"/>
          <w:bCs/>
          <w:sz w:val="20"/>
          <w:szCs w:val="20"/>
        </w:rPr>
        <w:t xml:space="preserve">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x</m:t>
            </m:r>
          </m:e>
          <m:sub>
            <m:r>
              <w:rPr>
                <w:rFonts w:ascii="Cambria Math" w:eastAsia="Times New Roman" w:hAnsi="Cambria Math" w:cs="Times New Roman"/>
                <w:sz w:val="20"/>
                <w:szCs w:val="20"/>
              </w:rPr>
              <m:t>k+1</m:t>
            </m:r>
          </m:sub>
        </m:sSub>
        <m:r>
          <w:rPr>
            <w:rFonts w:ascii="Cambria Math" w:eastAsia="Times New Roman" w:hAnsi="Cambria Math" w:cs="Times New Roman"/>
            <w:sz w:val="20"/>
            <w:szCs w:val="20"/>
          </w:rPr>
          <m:t>=</m:t>
        </m:r>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A</m:t>
            </m:r>
          </m:e>
          <m:sub>
            <m:r>
              <w:rPr>
                <w:rFonts w:ascii="Cambria Math" w:eastAsia="Times New Roman" w:hAnsi="Cambria Math" w:cs="Times New Roman"/>
                <w:sz w:val="20"/>
                <w:szCs w:val="20"/>
              </w:rPr>
              <m:t>c</m:t>
            </m:r>
          </m:sub>
        </m:sSub>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x</m:t>
            </m:r>
          </m:e>
          <m:sub>
            <m:r>
              <w:rPr>
                <w:rFonts w:ascii="Cambria Math" w:eastAsia="Times New Roman" w:hAnsi="Cambria Math" w:cs="Times New Roman"/>
                <w:sz w:val="20"/>
                <w:szCs w:val="20"/>
              </w:rPr>
              <m:t>k</m:t>
            </m:r>
          </m:sub>
        </m:sSub>
        <m:r>
          <w:rPr>
            <w:rFonts w:ascii="Cambria Math" w:eastAsia="Times New Roman" w:hAnsi="Cambria Math" w:cs="Times New Roman"/>
            <w:sz w:val="20"/>
            <w:szCs w:val="20"/>
          </w:rPr>
          <m:t>+</m:t>
        </m:r>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w</m:t>
            </m:r>
          </m:e>
          <m:sub>
            <m:r>
              <w:rPr>
                <w:rFonts w:ascii="Cambria Math" w:eastAsia="Times New Roman" w:hAnsi="Cambria Math" w:cs="Times New Roman"/>
                <w:sz w:val="20"/>
                <w:szCs w:val="20"/>
              </w:rPr>
              <m:t>k</m:t>
            </m:r>
          </m:sub>
        </m:sSub>
      </m:oMath>
      <w:r w:rsidRPr="00555650">
        <w:rPr>
          <w:rFonts w:ascii="Times New Roman" w:eastAsia="Times New Roman" w:hAnsi="Times New Roman" w:cs="Times New Roman"/>
          <w:bCs/>
          <w:sz w:val="20"/>
          <w:szCs w:val="20"/>
        </w:rPr>
        <w:t xml:space="preserve">                                                    </w:t>
      </w:r>
      <w:r>
        <w:rPr>
          <w:rFonts w:ascii="Times New Roman" w:eastAsia="Times New Roman" w:hAnsi="Times New Roman" w:cs="Times New Roman"/>
          <w:bCs/>
          <w:sz w:val="20"/>
          <w:szCs w:val="20"/>
        </w:rPr>
        <w:t>(3)</w:t>
      </w:r>
    </w:p>
    <w:p w14:paraId="09CBB43E" w14:textId="438958CF" w:rsidR="00555650" w:rsidRPr="00555650" w:rsidRDefault="00555650" w:rsidP="00555650">
      <w:pPr>
        <w:spacing w:after="0" w:line="360" w:lineRule="auto"/>
        <w:jc w:val="both"/>
        <w:rPr>
          <w:rFonts w:ascii="Times New Roman" w:eastAsia="Times New Roman" w:hAnsi="Times New Roman" w:cs="Times New Roman"/>
          <w:bCs/>
          <w:sz w:val="20"/>
          <w:szCs w:val="20"/>
        </w:rPr>
      </w:pPr>
      <w:r w:rsidRPr="00555650">
        <w:rPr>
          <w:rFonts w:ascii="Times New Roman" w:eastAsia="Times New Roman" w:hAnsi="Times New Roman" w:cs="Times New Roman"/>
          <w:bCs/>
          <w:sz w:val="20"/>
          <w:szCs w:val="20"/>
        </w:rPr>
        <w:t xml:space="preserve">                                                   </w:t>
      </w:r>
      <w:r>
        <w:rPr>
          <w:rFonts w:ascii="Times New Roman" w:eastAsia="Times New Roman" w:hAnsi="Times New Roman" w:cs="Times New Roman"/>
          <w:bCs/>
          <w:sz w:val="20"/>
          <w:szCs w:val="20"/>
        </w:rPr>
        <w:t xml:space="preserve"> </w:t>
      </w:r>
      <w:r w:rsidRPr="00555650">
        <w:rPr>
          <w:rFonts w:ascii="Times New Roman" w:eastAsia="Times New Roman" w:hAnsi="Times New Roman" w:cs="Times New Roman"/>
          <w:bCs/>
          <w:sz w:val="20"/>
          <w:szCs w:val="20"/>
        </w:rPr>
        <w:t xml:space="preserve">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y</m:t>
            </m:r>
          </m:e>
          <m:sub>
            <m:r>
              <w:rPr>
                <w:rFonts w:ascii="Cambria Math" w:eastAsia="Times New Roman" w:hAnsi="Cambria Math" w:cs="Times New Roman"/>
                <w:sz w:val="20"/>
                <w:szCs w:val="20"/>
              </w:rPr>
              <m:t>k</m:t>
            </m:r>
          </m:sub>
        </m:sSub>
        <m:r>
          <w:rPr>
            <w:rFonts w:ascii="Cambria Math" w:eastAsia="Times New Roman" w:hAnsi="Cambria Math" w:cs="Times New Roman"/>
            <w:sz w:val="20"/>
            <w:szCs w:val="20"/>
          </w:rPr>
          <m:t>=</m:t>
        </m:r>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C</m:t>
            </m:r>
          </m:e>
          <m:sub>
            <m:r>
              <w:rPr>
                <w:rFonts w:ascii="Cambria Math" w:eastAsia="Times New Roman" w:hAnsi="Cambria Math" w:cs="Times New Roman"/>
                <w:sz w:val="20"/>
                <w:szCs w:val="20"/>
              </w:rPr>
              <m:t>c</m:t>
            </m:r>
          </m:sub>
        </m:sSub>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x</m:t>
            </m:r>
          </m:e>
          <m:sub>
            <m:r>
              <w:rPr>
                <w:rFonts w:ascii="Cambria Math" w:eastAsia="Times New Roman" w:hAnsi="Cambria Math" w:cs="Times New Roman"/>
                <w:sz w:val="20"/>
                <w:szCs w:val="20"/>
              </w:rPr>
              <m:t>k</m:t>
            </m:r>
          </m:sub>
        </m:sSub>
        <m:r>
          <w:rPr>
            <w:rFonts w:ascii="Cambria Math" w:eastAsia="Times New Roman" w:hAnsi="Cambria Math" w:cs="Times New Roman"/>
            <w:sz w:val="20"/>
            <w:szCs w:val="20"/>
          </w:rPr>
          <m:t>+</m:t>
        </m:r>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v</m:t>
            </m:r>
          </m:e>
          <m:sub>
            <m:r>
              <w:rPr>
                <w:rFonts w:ascii="Cambria Math" w:eastAsia="Times New Roman" w:hAnsi="Cambria Math" w:cs="Times New Roman"/>
                <w:sz w:val="20"/>
                <w:szCs w:val="20"/>
              </w:rPr>
              <m:t>k</m:t>
            </m:r>
          </m:sub>
        </m:sSub>
      </m:oMath>
      <w:r w:rsidRPr="00555650">
        <w:rPr>
          <w:rFonts w:ascii="Times New Roman" w:eastAsia="Times New Roman" w:hAnsi="Times New Roman" w:cs="Times New Roman"/>
          <w:bCs/>
          <w:sz w:val="20"/>
          <w:szCs w:val="20"/>
        </w:rPr>
        <w:t xml:space="preserve">                                                      (</w:t>
      </w:r>
      <w:r>
        <w:rPr>
          <w:rFonts w:ascii="Times New Roman" w:eastAsia="Times New Roman" w:hAnsi="Times New Roman" w:cs="Times New Roman"/>
          <w:bCs/>
          <w:sz w:val="20"/>
          <w:szCs w:val="20"/>
        </w:rPr>
        <w:t>4</w:t>
      </w:r>
      <w:r w:rsidRPr="00555650">
        <w:rPr>
          <w:rFonts w:ascii="Times New Roman" w:eastAsia="Times New Roman" w:hAnsi="Times New Roman" w:cs="Times New Roman"/>
          <w:bCs/>
          <w:sz w:val="20"/>
          <w:szCs w:val="20"/>
        </w:rPr>
        <w:t>)</w:t>
      </w:r>
    </w:p>
    <w:p w14:paraId="21A88B00" w14:textId="71770B21" w:rsidR="00555650" w:rsidRDefault="004D320D" w:rsidP="00071F07">
      <w:pPr>
        <w:spacing w:after="120"/>
        <w:jc w:val="both"/>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 xml:space="preserve">      </w:t>
      </w:r>
      <w:r w:rsidR="00555650" w:rsidRPr="00555650">
        <w:rPr>
          <w:rFonts w:ascii="Times New Roman" w:eastAsia="Times New Roman" w:hAnsi="Times New Roman" w:cs="Times New Roman"/>
          <w:bCs/>
          <w:sz w:val="20"/>
          <w:szCs w:val="20"/>
        </w:rPr>
        <w:t xml:space="preserve">where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x</m:t>
            </m:r>
          </m:e>
          <m:sub>
            <m:r>
              <w:rPr>
                <w:rFonts w:ascii="Cambria Math" w:eastAsia="Times New Roman" w:hAnsi="Cambria Math" w:cs="Times New Roman"/>
                <w:sz w:val="20"/>
                <w:szCs w:val="20"/>
              </w:rPr>
              <m:t>k</m:t>
            </m:r>
          </m:sub>
        </m:sSub>
        <m:r>
          <w:rPr>
            <w:rFonts w:ascii="Cambria Math" w:eastAsia="Times New Roman" w:hAnsi="Cambria Math" w:cs="Times New Roman"/>
            <w:sz w:val="20"/>
            <w:szCs w:val="20"/>
          </w:rPr>
          <m:t>∈</m:t>
        </m:r>
        <m:sSup>
          <m:sSupPr>
            <m:ctrlPr>
              <w:rPr>
                <w:rFonts w:ascii="Cambria Math" w:eastAsia="Times New Roman" w:hAnsi="Cambria Math" w:cs="Times New Roman"/>
                <w:bCs/>
                <w:i/>
                <w:sz w:val="20"/>
                <w:szCs w:val="20"/>
              </w:rPr>
            </m:ctrlPr>
          </m:sSupPr>
          <m:e>
            <m:r>
              <m:rPr>
                <m:scr m:val="double-struck"/>
              </m:rPr>
              <w:rPr>
                <w:rFonts w:ascii="Cambria Math" w:eastAsia="Times New Roman" w:hAnsi="Cambria Math" w:cs="Times New Roman"/>
                <w:sz w:val="20"/>
                <w:szCs w:val="20"/>
              </w:rPr>
              <m:t>R</m:t>
            </m:r>
          </m:e>
          <m:sup>
            <m:r>
              <w:rPr>
                <w:rFonts w:ascii="Cambria Math" w:eastAsia="Times New Roman" w:hAnsi="Cambria Math" w:cs="Times New Roman"/>
                <w:sz w:val="20"/>
                <w:szCs w:val="20"/>
              </w:rPr>
              <m:t>N×1</m:t>
            </m:r>
          </m:sup>
        </m:sSup>
      </m:oMath>
      <w:r w:rsidR="00555650" w:rsidRPr="00555650">
        <w:rPr>
          <w:rFonts w:ascii="Times New Roman" w:eastAsia="Times New Roman" w:hAnsi="Times New Roman" w:cs="Times New Roman"/>
          <w:bCs/>
          <w:sz w:val="20"/>
          <w:szCs w:val="20"/>
        </w:rPr>
        <w:t xml:space="preserve"> is the state vector at time </w:t>
      </w:r>
      <m:oMath>
        <m:r>
          <w:rPr>
            <w:rFonts w:ascii="Cambria Math" w:eastAsia="Times New Roman" w:hAnsi="Cambria Math" w:cs="Times New Roman"/>
            <w:sz w:val="20"/>
            <w:szCs w:val="20"/>
          </w:rPr>
          <m:t>k</m:t>
        </m:r>
      </m:oMath>
      <w:r w:rsidR="00555650" w:rsidRPr="00555650">
        <w:rPr>
          <w:rFonts w:ascii="Times New Roman" w:eastAsia="Times New Roman" w:hAnsi="Times New Roman" w:cs="Times New Roman"/>
          <w:bCs/>
          <w:sz w:val="20"/>
          <w:szCs w:val="20"/>
        </w:rPr>
        <w:t xml:space="preserve">,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y</m:t>
            </m:r>
          </m:e>
          <m:sub>
            <m:r>
              <w:rPr>
                <w:rFonts w:ascii="Cambria Math" w:eastAsia="Times New Roman" w:hAnsi="Cambria Math" w:cs="Times New Roman"/>
                <w:sz w:val="20"/>
                <w:szCs w:val="20"/>
              </w:rPr>
              <m:t>k</m:t>
            </m:r>
          </m:sub>
        </m:sSub>
        <m:r>
          <w:rPr>
            <w:rFonts w:ascii="Cambria Math" w:eastAsia="Times New Roman" w:hAnsi="Cambria Math" w:cs="Times New Roman"/>
            <w:sz w:val="20"/>
            <w:szCs w:val="20"/>
          </w:rPr>
          <m:t>∈</m:t>
        </m:r>
        <m:sSup>
          <m:sSupPr>
            <m:ctrlPr>
              <w:rPr>
                <w:rFonts w:ascii="Cambria Math" w:eastAsia="Times New Roman" w:hAnsi="Cambria Math" w:cs="Times New Roman"/>
                <w:bCs/>
                <w:i/>
                <w:sz w:val="20"/>
                <w:szCs w:val="20"/>
              </w:rPr>
            </m:ctrlPr>
          </m:sSupPr>
          <m:e>
            <m:r>
              <m:rPr>
                <m:scr m:val="double-struck"/>
              </m:rPr>
              <w:rPr>
                <w:rFonts w:ascii="Cambria Math" w:eastAsia="Times New Roman" w:hAnsi="Cambria Math" w:cs="Times New Roman"/>
                <w:sz w:val="20"/>
                <w:szCs w:val="20"/>
              </w:rPr>
              <m:t>R</m:t>
            </m:r>
          </m:e>
          <m:sup>
            <m:r>
              <w:rPr>
                <w:rFonts w:ascii="Cambria Math" w:eastAsia="Times New Roman" w:hAnsi="Cambria Math" w:cs="Times New Roman"/>
                <w:sz w:val="20"/>
                <w:szCs w:val="20"/>
              </w:rPr>
              <m:t>n×1</m:t>
            </m:r>
          </m:sup>
        </m:sSup>
      </m:oMath>
      <w:r w:rsidR="00555650" w:rsidRPr="00555650">
        <w:rPr>
          <w:rFonts w:ascii="Times New Roman" w:eastAsia="Times New Roman" w:hAnsi="Times New Roman" w:cs="Times New Roman"/>
          <w:bCs/>
          <w:sz w:val="20"/>
          <w:szCs w:val="20"/>
        </w:rPr>
        <w:t xml:space="preserve"> is the output</w:t>
      </w:r>
      <w:r w:rsidR="00555650">
        <w:rPr>
          <w:rFonts w:ascii="Times New Roman" w:eastAsia="Times New Roman" w:hAnsi="Times New Roman" w:cs="Times New Roman"/>
          <w:bCs/>
          <w:sz w:val="20"/>
          <w:szCs w:val="20"/>
        </w:rPr>
        <w:t xml:space="preserve"> (response)</w:t>
      </w:r>
      <w:r w:rsidR="00555650" w:rsidRPr="00555650">
        <w:rPr>
          <w:rFonts w:ascii="Times New Roman" w:eastAsia="Times New Roman" w:hAnsi="Times New Roman" w:cs="Times New Roman"/>
          <w:bCs/>
          <w:sz w:val="20"/>
          <w:szCs w:val="20"/>
        </w:rPr>
        <w:t xml:space="preserve"> vector at time </w:t>
      </w:r>
      <m:oMath>
        <m:r>
          <w:rPr>
            <w:rFonts w:ascii="Cambria Math" w:eastAsia="Times New Roman" w:hAnsi="Cambria Math" w:cs="Times New Roman"/>
            <w:sz w:val="20"/>
            <w:szCs w:val="20"/>
          </w:rPr>
          <m:t>k</m:t>
        </m:r>
      </m:oMath>
      <w:r w:rsidR="00555650" w:rsidRPr="00555650">
        <w:rPr>
          <w:rFonts w:ascii="Times New Roman" w:eastAsia="Times New Roman" w:hAnsi="Times New Roman" w:cs="Times New Roman"/>
          <w:bCs/>
          <w:sz w:val="20"/>
          <w:szCs w:val="20"/>
        </w:rPr>
        <w:t xml:space="preserve">; for the stochastic input case,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w</m:t>
            </m:r>
          </m:e>
          <m:sub>
            <m:r>
              <w:rPr>
                <w:rFonts w:ascii="Cambria Math" w:eastAsia="Times New Roman" w:hAnsi="Cambria Math" w:cs="Times New Roman"/>
                <w:sz w:val="20"/>
                <w:szCs w:val="20"/>
              </w:rPr>
              <m:t>k</m:t>
            </m:r>
          </m:sub>
        </m:sSub>
      </m:oMath>
      <w:r w:rsidR="00555650" w:rsidRPr="00555650">
        <w:rPr>
          <w:rFonts w:ascii="Times New Roman" w:eastAsia="Times New Roman" w:hAnsi="Times New Roman" w:cs="Times New Roman"/>
          <w:bCs/>
          <w:sz w:val="20"/>
          <w:szCs w:val="20"/>
        </w:rPr>
        <w:t xml:space="preserve"> and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v</m:t>
            </m:r>
          </m:e>
          <m:sub>
            <m:r>
              <w:rPr>
                <w:rFonts w:ascii="Cambria Math" w:eastAsia="Times New Roman" w:hAnsi="Cambria Math" w:cs="Times New Roman"/>
                <w:sz w:val="20"/>
                <w:szCs w:val="20"/>
              </w:rPr>
              <m:t>k</m:t>
            </m:r>
          </m:sub>
        </m:sSub>
      </m:oMath>
      <w:r w:rsidR="00555650" w:rsidRPr="00555650">
        <w:rPr>
          <w:rFonts w:ascii="Times New Roman" w:eastAsia="Times New Roman" w:hAnsi="Times New Roman" w:cs="Times New Roman"/>
          <w:bCs/>
          <w:sz w:val="20"/>
          <w:szCs w:val="20"/>
        </w:rPr>
        <w:t xml:space="preserve"> = (assumed to be) independent stationary white noise sequences. The matrices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A</m:t>
            </m:r>
          </m:e>
          <m:sub>
            <m:r>
              <w:rPr>
                <w:rFonts w:ascii="Cambria Math" w:eastAsia="Times New Roman" w:hAnsi="Cambria Math" w:cs="Times New Roman"/>
                <w:sz w:val="20"/>
                <w:szCs w:val="20"/>
              </w:rPr>
              <m:t>c</m:t>
            </m:r>
          </m:sub>
        </m:sSub>
        <m:r>
          <w:rPr>
            <w:rFonts w:ascii="Cambria Math" w:eastAsia="Times New Roman" w:hAnsi="Cambria Math" w:cs="Times New Roman"/>
            <w:sz w:val="20"/>
            <w:szCs w:val="20"/>
          </w:rPr>
          <m:t>∈</m:t>
        </m:r>
        <m:sSup>
          <m:sSupPr>
            <m:ctrlPr>
              <w:rPr>
                <w:rFonts w:ascii="Cambria Math" w:eastAsia="Times New Roman" w:hAnsi="Cambria Math" w:cs="Times New Roman"/>
                <w:bCs/>
                <w:i/>
                <w:sz w:val="20"/>
                <w:szCs w:val="20"/>
              </w:rPr>
            </m:ctrlPr>
          </m:sSupPr>
          <m:e>
            <m:r>
              <m:rPr>
                <m:scr m:val="double-struck"/>
              </m:rPr>
              <w:rPr>
                <w:rFonts w:ascii="Cambria Math" w:eastAsia="Times New Roman" w:hAnsi="Cambria Math" w:cs="Times New Roman"/>
                <w:sz w:val="20"/>
                <w:szCs w:val="20"/>
              </w:rPr>
              <m:t>R</m:t>
            </m:r>
          </m:e>
          <m:sup>
            <m:r>
              <w:rPr>
                <w:rFonts w:ascii="Cambria Math" w:eastAsia="Times New Roman" w:hAnsi="Cambria Math" w:cs="Times New Roman"/>
                <w:sz w:val="20"/>
                <w:szCs w:val="20"/>
              </w:rPr>
              <m:t>N×N</m:t>
            </m:r>
          </m:sup>
        </m:sSup>
      </m:oMath>
      <w:r w:rsidR="00555650" w:rsidRPr="00555650">
        <w:rPr>
          <w:rFonts w:ascii="Times New Roman" w:eastAsia="Times New Roman" w:hAnsi="Times New Roman" w:cs="Times New Roman"/>
          <w:bCs/>
          <w:sz w:val="20"/>
          <w:szCs w:val="20"/>
        </w:rPr>
        <w:t xml:space="preserve">,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C</m:t>
            </m:r>
          </m:e>
          <m:sub>
            <m:r>
              <w:rPr>
                <w:rFonts w:ascii="Cambria Math" w:eastAsia="Times New Roman" w:hAnsi="Cambria Math" w:cs="Times New Roman"/>
                <w:sz w:val="20"/>
                <w:szCs w:val="20"/>
              </w:rPr>
              <m:t>c</m:t>
            </m:r>
          </m:sub>
        </m:sSub>
        <m:r>
          <w:rPr>
            <w:rFonts w:ascii="Cambria Math" w:eastAsia="Times New Roman" w:hAnsi="Cambria Math" w:cs="Times New Roman"/>
            <w:sz w:val="20"/>
            <w:szCs w:val="20"/>
          </w:rPr>
          <m:t>∈</m:t>
        </m:r>
        <m:sSup>
          <m:sSupPr>
            <m:ctrlPr>
              <w:rPr>
                <w:rFonts w:ascii="Cambria Math" w:eastAsia="Times New Roman" w:hAnsi="Cambria Math" w:cs="Times New Roman"/>
                <w:bCs/>
                <w:i/>
                <w:sz w:val="20"/>
                <w:szCs w:val="20"/>
              </w:rPr>
            </m:ctrlPr>
          </m:sSupPr>
          <m:e>
            <m:r>
              <m:rPr>
                <m:scr m:val="double-struck"/>
              </m:rPr>
              <w:rPr>
                <w:rFonts w:ascii="Cambria Math" w:eastAsia="Times New Roman" w:hAnsi="Cambria Math" w:cs="Times New Roman"/>
                <w:sz w:val="20"/>
                <w:szCs w:val="20"/>
              </w:rPr>
              <m:t>R</m:t>
            </m:r>
          </m:e>
          <m:sup>
            <m:r>
              <w:rPr>
                <w:rFonts w:ascii="Cambria Math" w:eastAsia="Times New Roman" w:hAnsi="Cambria Math" w:cs="Times New Roman"/>
                <w:sz w:val="20"/>
                <w:szCs w:val="20"/>
              </w:rPr>
              <m:t>n×N</m:t>
            </m:r>
          </m:sup>
        </m:sSup>
      </m:oMath>
      <w:r w:rsidR="00555650" w:rsidRPr="00555650">
        <w:rPr>
          <w:rFonts w:ascii="Times New Roman" w:eastAsia="Times New Roman" w:hAnsi="Times New Roman" w:cs="Times New Roman"/>
          <w:bCs/>
          <w:sz w:val="20"/>
          <w:szCs w:val="20"/>
        </w:rPr>
        <w:t xml:space="preserve"> are the system matrix, </w:t>
      </w:r>
      <w:r w:rsidR="00555650">
        <w:rPr>
          <w:rFonts w:ascii="Times New Roman" w:eastAsia="Times New Roman" w:hAnsi="Times New Roman" w:cs="Times New Roman"/>
          <w:bCs/>
          <w:sz w:val="20"/>
          <w:szCs w:val="20"/>
        </w:rPr>
        <w:t>and the</w:t>
      </w:r>
      <w:r w:rsidR="00555650" w:rsidRPr="00555650">
        <w:rPr>
          <w:rFonts w:ascii="Times New Roman" w:eastAsia="Times New Roman" w:hAnsi="Times New Roman" w:cs="Times New Roman"/>
          <w:bCs/>
          <w:sz w:val="20"/>
          <w:szCs w:val="20"/>
        </w:rPr>
        <w:t xml:space="preserve"> state</w:t>
      </w:r>
      <w:r w:rsidR="00555650">
        <w:rPr>
          <w:rFonts w:ascii="Times New Roman" w:eastAsia="Times New Roman" w:hAnsi="Times New Roman" w:cs="Times New Roman"/>
          <w:bCs/>
          <w:sz w:val="20"/>
          <w:szCs w:val="20"/>
        </w:rPr>
        <w:t>-</w:t>
      </w:r>
      <w:r w:rsidR="00555650" w:rsidRPr="00555650">
        <w:rPr>
          <w:rFonts w:ascii="Times New Roman" w:eastAsia="Times New Roman" w:hAnsi="Times New Roman" w:cs="Times New Roman"/>
          <w:bCs/>
          <w:sz w:val="20"/>
          <w:szCs w:val="20"/>
        </w:rPr>
        <w:t>to</w:t>
      </w:r>
      <w:r w:rsidR="00555650">
        <w:rPr>
          <w:rFonts w:ascii="Times New Roman" w:eastAsia="Times New Roman" w:hAnsi="Times New Roman" w:cs="Times New Roman"/>
          <w:bCs/>
          <w:sz w:val="20"/>
          <w:szCs w:val="20"/>
        </w:rPr>
        <w:t>-</w:t>
      </w:r>
      <w:r w:rsidR="00555650" w:rsidRPr="00555650">
        <w:rPr>
          <w:rFonts w:ascii="Times New Roman" w:eastAsia="Times New Roman" w:hAnsi="Times New Roman" w:cs="Times New Roman"/>
          <w:bCs/>
          <w:sz w:val="20"/>
          <w:szCs w:val="20"/>
        </w:rPr>
        <w:t>output mapping matrix respectively.</w:t>
      </w:r>
    </w:p>
    <w:p w14:paraId="7BE2D3A7" w14:textId="1032C0BF" w:rsidR="00071F07" w:rsidRDefault="004D320D" w:rsidP="00555650">
      <w:pPr>
        <w:spacing w:after="220"/>
        <w:jc w:val="both"/>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 xml:space="preserve">      </w:t>
      </w:r>
      <w:r w:rsidR="00071F07" w:rsidRPr="00071F07">
        <w:rPr>
          <w:rFonts w:ascii="Times New Roman" w:eastAsia="Times New Roman" w:hAnsi="Times New Roman" w:cs="Times New Roman"/>
          <w:bCs/>
          <w:sz w:val="20"/>
          <w:szCs w:val="20"/>
        </w:rPr>
        <w:t>Since in the present work, the input excitation to the structure is unknown and random (stochastic), a</w:t>
      </w:r>
      <w:r w:rsidR="00071F07">
        <w:rPr>
          <w:rFonts w:ascii="Times New Roman" w:eastAsia="Times New Roman" w:hAnsi="Times New Roman" w:cs="Times New Roman"/>
          <w:bCs/>
          <w:sz w:val="20"/>
          <w:szCs w:val="20"/>
        </w:rPr>
        <w:t xml:space="preserve"> stochastic subspace identification</w:t>
      </w:r>
      <w:r w:rsidR="00071F07" w:rsidRPr="00071F07">
        <w:rPr>
          <w:rFonts w:ascii="Times New Roman" w:eastAsia="Times New Roman" w:hAnsi="Times New Roman" w:cs="Times New Roman"/>
          <w:bCs/>
          <w:sz w:val="20"/>
          <w:szCs w:val="20"/>
        </w:rPr>
        <w:t xml:space="preserve"> </w:t>
      </w:r>
      <w:r w:rsidR="00071F07">
        <w:rPr>
          <w:rFonts w:ascii="Times New Roman" w:eastAsia="Times New Roman" w:hAnsi="Times New Roman" w:cs="Times New Roman"/>
          <w:bCs/>
          <w:sz w:val="20"/>
          <w:szCs w:val="20"/>
        </w:rPr>
        <w:t>(</w:t>
      </w:r>
      <w:r w:rsidR="00071F07" w:rsidRPr="00071F07">
        <w:rPr>
          <w:rFonts w:ascii="Times New Roman" w:eastAsia="Times New Roman" w:hAnsi="Times New Roman" w:cs="Times New Roman"/>
          <w:bCs/>
          <w:sz w:val="20"/>
          <w:szCs w:val="20"/>
        </w:rPr>
        <w:t>SSI</w:t>
      </w:r>
      <w:r w:rsidR="00071F07">
        <w:rPr>
          <w:rFonts w:ascii="Times New Roman" w:eastAsia="Times New Roman" w:hAnsi="Times New Roman" w:cs="Times New Roman"/>
          <w:bCs/>
          <w:sz w:val="20"/>
          <w:szCs w:val="20"/>
        </w:rPr>
        <w:t>)</w:t>
      </w:r>
      <w:r w:rsidR="00071F07" w:rsidRPr="00071F07">
        <w:rPr>
          <w:rFonts w:ascii="Times New Roman" w:eastAsia="Times New Roman" w:hAnsi="Times New Roman" w:cs="Times New Roman"/>
          <w:bCs/>
          <w:sz w:val="20"/>
          <w:szCs w:val="20"/>
        </w:rPr>
        <w:t xml:space="preserve"> approach is employed to reconstruct the discrete state-space matrices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A</m:t>
            </m:r>
          </m:e>
          <m:sub>
            <m:r>
              <w:rPr>
                <w:rFonts w:ascii="Cambria Math" w:eastAsia="Times New Roman" w:hAnsi="Cambria Math" w:cs="Times New Roman"/>
                <w:sz w:val="20"/>
                <w:szCs w:val="20"/>
              </w:rPr>
              <m:t>c</m:t>
            </m:r>
          </m:sub>
        </m:sSub>
        <m:r>
          <w:rPr>
            <w:rFonts w:ascii="Cambria Math" w:eastAsia="Times New Roman" w:hAnsi="Cambria Math" w:cs="Times New Roman"/>
            <w:sz w:val="20"/>
            <w:szCs w:val="20"/>
          </w:rPr>
          <m:t xml:space="preserve"> and </m:t>
        </m:r>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C</m:t>
            </m:r>
          </m:e>
          <m:sub>
            <m:r>
              <w:rPr>
                <w:rFonts w:ascii="Cambria Math" w:eastAsia="Times New Roman" w:hAnsi="Cambria Math" w:cs="Times New Roman"/>
                <w:sz w:val="20"/>
                <w:szCs w:val="20"/>
              </w:rPr>
              <m:t>c</m:t>
            </m:r>
          </m:sub>
        </m:sSub>
        <m:r>
          <w:rPr>
            <w:rFonts w:ascii="Cambria Math" w:eastAsia="Times New Roman" w:hAnsi="Cambria Math" w:cs="Times New Roman"/>
            <w:sz w:val="20"/>
            <w:szCs w:val="20"/>
          </w:rPr>
          <m:t>)</m:t>
        </m:r>
      </m:oMath>
      <w:r w:rsidR="00071F07" w:rsidRPr="00071F07">
        <w:rPr>
          <w:rFonts w:ascii="Times New Roman" w:eastAsia="Times New Roman" w:hAnsi="Times New Roman" w:cs="Times New Roman"/>
          <w:bCs/>
          <w:sz w:val="20"/>
          <w:szCs w:val="20"/>
        </w:rPr>
        <w:t>, which will be further required in damage localization</w:t>
      </w:r>
      <w:r w:rsidR="00071F07">
        <w:rPr>
          <w:rFonts w:ascii="Times New Roman" w:eastAsia="Times New Roman" w:hAnsi="Times New Roman" w:cs="Times New Roman"/>
          <w:bCs/>
          <w:sz w:val="20"/>
          <w:szCs w:val="20"/>
        </w:rPr>
        <w:t>.</w:t>
      </w:r>
      <w:r>
        <w:rPr>
          <w:rFonts w:ascii="Times New Roman" w:eastAsia="Times New Roman" w:hAnsi="Times New Roman" w:cs="Times New Roman"/>
          <w:bCs/>
          <w:sz w:val="20"/>
          <w:szCs w:val="20"/>
        </w:rPr>
        <w:t xml:space="preserve"> </w:t>
      </w:r>
      <w:r w:rsidRPr="004D320D">
        <w:rPr>
          <w:rFonts w:ascii="Times New Roman" w:eastAsia="Times New Roman" w:hAnsi="Times New Roman" w:cs="Times New Roman"/>
          <w:bCs/>
          <w:sz w:val="20"/>
          <w:szCs w:val="20"/>
        </w:rPr>
        <w:t>Then, the SDLV algorithm is adopted to roughly locate the damage location</w:t>
      </w:r>
      <w:r>
        <w:rPr>
          <w:rFonts w:ascii="Times New Roman" w:eastAsia="Times New Roman" w:hAnsi="Times New Roman" w:cs="Times New Roman"/>
          <w:bCs/>
          <w:sz w:val="20"/>
          <w:szCs w:val="20"/>
        </w:rPr>
        <w:t xml:space="preserve">(s) from the already estimated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A</m:t>
            </m:r>
          </m:e>
          <m:sub>
            <m:r>
              <w:rPr>
                <w:rFonts w:ascii="Cambria Math" w:eastAsia="Times New Roman" w:hAnsi="Cambria Math" w:cs="Times New Roman"/>
                <w:sz w:val="20"/>
                <w:szCs w:val="20"/>
              </w:rPr>
              <m:t>c</m:t>
            </m:r>
          </m:sub>
        </m:sSub>
        <m:r>
          <w:rPr>
            <w:rFonts w:ascii="Cambria Math" w:eastAsia="Times New Roman" w:hAnsi="Cambria Math" w:cs="Times New Roman"/>
            <w:sz w:val="20"/>
            <w:szCs w:val="20"/>
          </w:rPr>
          <m:t xml:space="preserve"> and </m:t>
        </m:r>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C</m:t>
            </m:r>
          </m:e>
          <m:sub>
            <m:r>
              <w:rPr>
                <w:rFonts w:ascii="Cambria Math" w:eastAsia="Times New Roman" w:hAnsi="Cambria Math" w:cs="Times New Roman"/>
                <w:sz w:val="20"/>
                <w:szCs w:val="20"/>
              </w:rPr>
              <m:t>c</m:t>
            </m:r>
          </m:sub>
        </m:sSub>
      </m:oMath>
      <w:r w:rsidRPr="004D320D">
        <w:rPr>
          <w:rFonts w:ascii="Times New Roman" w:eastAsia="Times New Roman" w:hAnsi="Times New Roman" w:cs="Times New Roman"/>
          <w:bCs/>
          <w:sz w:val="20"/>
          <w:szCs w:val="20"/>
        </w:rPr>
        <w:t xml:space="preserve"> matrices</w:t>
      </w:r>
      <w:r>
        <w:rPr>
          <w:rFonts w:ascii="Times New Roman" w:eastAsia="Times New Roman" w:hAnsi="Times New Roman" w:cs="Times New Roman"/>
          <w:bCs/>
          <w:sz w:val="20"/>
          <w:szCs w:val="20"/>
        </w:rPr>
        <w:t>.</w:t>
      </w:r>
    </w:p>
    <w:p w14:paraId="4A258C60" w14:textId="515A8973" w:rsidR="00071F07" w:rsidRPr="00071F07" w:rsidRDefault="002F3ECF" w:rsidP="00555650">
      <w:pPr>
        <w:spacing w:after="220"/>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2.2.1 </w:t>
      </w:r>
      <w:r w:rsidR="00071F07" w:rsidRPr="00071F07">
        <w:rPr>
          <w:rFonts w:ascii="Times New Roman" w:eastAsia="Times New Roman" w:hAnsi="Times New Roman" w:cs="Times New Roman"/>
          <w:b/>
          <w:sz w:val="20"/>
          <w:szCs w:val="20"/>
        </w:rPr>
        <w:t>Estimation of the system matrices using N4SID</w:t>
      </w:r>
    </w:p>
    <w:p w14:paraId="5A3FAC49" w14:textId="77777777" w:rsidR="004D320D" w:rsidRDefault="00071F07" w:rsidP="004D320D">
      <w:pPr>
        <w:spacing w:after="120"/>
        <w:jc w:val="both"/>
        <w:rPr>
          <w:rFonts w:ascii="Times New Roman" w:eastAsia="Times New Roman" w:hAnsi="Times New Roman" w:cs="Times New Roman"/>
          <w:bCs/>
          <w:sz w:val="20"/>
          <w:szCs w:val="20"/>
        </w:rPr>
      </w:pPr>
      <w:r w:rsidRPr="00071F07">
        <w:rPr>
          <w:rFonts w:ascii="Times New Roman" w:eastAsia="Times New Roman" w:hAnsi="Times New Roman" w:cs="Times New Roman"/>
          <w:bCs/>
          <w:sz w:val="20"/>
          <w:szCs w:val="20"/>
        </w:rPr>
        <w:t>N4SID belongs to the group of stochastic identification methods that aim at approximating the state sequence of the linear time-invariant system and use the approximated state in a second step to estimate the system matrices.</w:t>
      </w:r>
      <w:r>
        <w:rPr>
          <w:rFonts w:ascii="Times New Roman" w:eastAsia="Times New Roman" w:hAnsi="Times New Roman" w:cs="Times New Roman"/>
          <w:bCs/>
          <w:sz w:val="20"/>
          <w:szCs w:val="20"/>
        </w:rPr>
        <w:t xml:space="preserve"> </w:t>
      </w:r>
      <w:r w:rsidRPr="00071F07">
        <w:rPr>
          <w:rFonts w:ascii="Times New Roman" w:eastAsia="Times New Roman" w:hAnsi="Times New Roman" w:cs="Times New Roman"/>
          <w:bCs/>
          <w:sz w:val="20"/>
          <w:szCs w:val="20"/>
        </w:rPr>
        <w:t>The N4SID method necessitates either acceleration or displacement responses alongside the optimal system order. This order corresponds to the arrangement of singular values within the Hankel matrix.</w:t>
      </w:r>
      <w:r>
        <w:rPr>
          <w:rFonts w:ascii="Times New Roman" w:eastAsia="Times New Roman" w:hAnsi="Times New Roman" w:cs="Times New Roman"/>
          <w:bCs/>
          <w:sz w:val="20"/>
          <w:szCs w:val="20"/>
        </w:rPr>
        <w:t xml:space="preserve"> Unlike earlier literatures which used stabilization charts </w:t>
      </w:r>
      <w:r w:rsidR="00ED6CA5">
        <w:rPr>
          <w:rFonts w:ascii="Times New Roman" w:eastAsia="Times New Roman" w:hAnsi="Times New Roman" w:cs="Times New Roman"/>
          <w:bCs/>
          <w:sz w:val="20"/>
          <w:szCs w:val="20"/>
        </w:rPr>
        <w:t>for deriving state-space model order, the present study employs an innovative approach by blindly extracting model order using unsupervised learning, Principal component analysis (PCA).</w:t>
      </w:r>
      <w:r w:rsidR="006A19A3">
        <w:rPr>
          <w:rFonts w:ascii="Times New Roman" w:eastAsia="Times New Roman" w:hAnsi="Times New Roman" w:cs="Times New Roman"/>
          <w:bCs/>
          <w:sz w:val="20"/>
          <w:szCs w:val="20"/>
        </w:rPr>
        <w:t xml:space="preserve"> </w:t>
      </w:r>
      <w:r w:rsidR="006A19A3" w:rsidRPr="006A19A3">
        <w:rPr>
          <w:rFonts w:ascii="Times New Roman" w:eastAsia="Times New Roman" w:hAnsi="Times New Roman" w:cs="Times New Roman"/>
          <w:bCs/>
          <w:sz w:val="20"/>
          <w:szCs w:val="20"/>
        </w:rPr>
        <w:t xml:space="preserve">PCA effectively gauges the number of significant principal components within the vibration signal, thereby approximating the number of substantial modes. </w:t>
      </w:r>
    </w:p>
    <w:p w14:paraId="762E770C" w14:textId="2A40CE02" w:rsidR="00071F07" w:rsidRDefault="004D320D" w:rsidP="00555650">
      <w:pPr>
        <w:spacing w:after="220"/>
        <w:jc w:val="both"/>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 xml:space="preserve">      </w:t>
      </w:r>
      <w:r w:rsidR="006A19A3">
        <w:rPr>
          <w:rFonts w:ascii="Times New Roman" w:eastAsia="Times New Roman" w:hAnsi="Times New Roman" w:cs="Times New Roman"/>
          <w:bCs/>
          <w:sz w:val="20"/>
          <w:szCs w:val="20"/>
        </w:rPr>
        <w:t xml:space="preserve">First, the </w:t>
      </w:r>
      <w:r w:rsidR="00FD411A">
        <w:rPr>
          <w:rFonts w:ascii="Times New Roman" w:eastAsia="Times New Roman" w:hAnsi="Times New Roman" w:cs="Times New Roman"/>
          <w:bCs/>
          <w:sz w:val="20"/>
          <w:szCs w:val="20"/>
        </w:rPr>
        <w:t xml:space="preserve">mean subtracted </w:t>
      </w:r>
      <w:r w:rsidR="006A19A3">
        <w:rPr>
          <w:rFonts w:ascii="Times New Roman" w:eastAsia="Times New Roman" w:hAnsi="Times New Roman" w:cs="Times New Roman"/>
          <w:bCs/>
          <w:sz w:val="20"/>
          <w:szCs w:val="20"/>
        </w:rPr>
        <w:t xml:space="preserve">displacement </w:t>
      </w:r>
      <w:r w:rsidR="00FD411A">
        <w:rPr>
          <w:rFonts w:ascii="Times New Roman" w:eastAsia="Times New Roman" w:hAnsi="Times New Roman" w:cs="Times New Roman"/>
          <w:bCs/>
          <w:sz w:val="20"/>
          <w:szCs w:val="20"/>
        </w:rPr>
        <w:t>matrix</w:t>
      </w:r>
      <w:r w:rsidR="006A19A3">
        <w:rPr>
          <w:rFonts w:ascii="Times New Roman" w:eastAsia="Times New Roman" w:hAnsi="Times New Roman" w:cs="Times New Roman"/>
          <w:bCs/>
          <w:sz w:val="20"/>
          <w:szCs w:val="20"/>
        </w:rPr>
        <w:t xml:space="preserve">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X</m:t>
            </m:r>
          </m:e>
          <m:sub>
            <m:r>
              <w:rPr>
                <w:rFonts w:ascii="Cambria Math" w:eastAsia="Times New Roman" w:hAnsi="Cambria Math" w:cs="Times New Roman"/>
                <w:sz w:val="20"/>
                <w:szCs w:val="20"/>
              </w:rPr>
              <m:t>m</m:t>
            </m:r>
          </m:sub>
        </m:sSub>
      </m:oMath>
      <w:r w:rsidR="00FD411A">
        <w:rPr>
          <w:rFonts w:ascii="Times New Roman" w:eastAsia="Times New Roman" w:hAnsi="Times New Roman" w:cs="Times New Roman"/>
          <w:bCs/>
          <w:sz w:val="20"/>
          <w:szCs w:val="20"/>
        </w:rPr>
        <w:t xml:space="preserve"> </w:t>
      </w:r>
      <w:r w:rsidR="006A19A3">
        <w:rPr>
          <w:rFonts w:ascii="Times New Roman" w:eastAsia="Times New Roman" w:hAnsi="Times New Roman" w:cs="Times New Roman"/>
          <w:bCs/>
          <w:sz w:val="20"/>
          <w:szCs w:val="20"/>
        </w:rPr>
        <w:t xml:space="preserve">is </w:t>
      </w:r>
      <w:r w:rsidR="00FD411A">
        <w:rPr>
          <w:rFonts w:ascii="Times New Roman" w:eastAsia="Times New Roman" w:hAnsi="Times New Roman" w:cs="Times New Roman"/>
          <w:bCs/>
          <w:sz w:val="20"/>
          <w:szCs w:val="20"/>
        </w:rPr>
        <w:t xml:space="preserve">calculated from </w:t>
      </w:r>
      <m:oMath>
        <m:r>
          <w:rPr>
            <w:rFonts w:ascii="Cambria Math" w:eastAsia="Times New Roman" w:hAnsi="Cambria Math" w:cs="Times New Roman"/>
            <w:sz w:val="20"/>
            <w:szCs w:val="20"/>
          </w:rPr>
          <m:t>X</m:t>
        </m:r>
      </m:oMath>
      <w:r w:rsidR="00FD411A">
        <w:rPr>
          <w:rFonts w:ascii="Times New Roman" w:eastAsia="Times New Roman" w:hAnsi="Times New Roman" w:cs="Times New Roman"/>
          <w:bCs/>
          <w:sz w:val="20"/>
          <w:szCs w:val="20"/>
        </w:rPr>
        <w:t xml:space="preserve">. Singular value decomposition (SVD) is applied to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X</m:t>
            </m:r>
          </m:e>
          <m:sub>
            <m:r>
              <w:rPr>
                <w:rFonts w:ascii="Cambria Math" w:eastAsia="Times New Roman" w:hAnsi="Cambria Math" w:cs="Times New Roman"/>
                <w:sz w:val="20"/>
                <w:szCs w:val="20"/>
              </w:rPr>
              <m:t>m</m:t>
            </m:r>
          </m:sub>
        </m:sSub>
      </m:oMath>
      <w:r w:rsidR="00FD411A">
        <w:rPr>
          <w:rFonts w:ascii="Times New Roman" w:eastAsia="Times New Roman" w:hAnsi="Times New Roman" w:cs="Times New Roman"/>
          <w:bCs/>
          <w:sz w:val="20"/>
          <w:szCs w:val="20"/>
        </w:rPr>
        <w:t xml:space="preserve"> to obtain eigenvalues of its covariance matrix, using Eq. 5.</w:t>
      </w:r>
    </w:p>
    <w:p w14:paraId="797ADA2F" w14:textId="2353CA4B" w:rsidR="00FD411A" w:rsidRDefault="00FD411A" w:rsidP="00FD411A">
      <w:pPr>
        <w:spacing w:after="220"/>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 xml:space="preserve">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X</m:t>
            </m:r>
          </m:e>
          <m:sub>
            <m:r>
              <w:rPr>
                <w:rFonts w:ascii="Cambria Math" w:eastAsia="Times New Roman" w:hAnsi="Cambria Math" w:cs="Times New Roman"/>
                <w:sz w:val="20"/>
                <w:szCs w:val="20"/>
              </w:rPr>
              <m:t>m</m:t>
            </m:r>
          </m:sub>
        </m:sSub>
        <m:r>
          <w:rPr>
            <w:rFonts w:ascii="Cambria Math" w:eastAsia="Times New Roman" w:hAnsi="Cambria Math" w:cs="Times New Roman"/>
            <w:sz w:val="20"/>
            <w:szCs w:val="20"/>
          </w:rPr>
          <m:t>=UΣ</m:t>
        </m:r>
        <m:sSup>
          <m:sSupPr>
            <m:ctrlPr>
              <w:rPr>
                <w:rFonts w:ascii="Cambria Math" w:eastAsia="Times New Roman" w:hAnsi="Cambria Math" w:cs="Times New Roman"/>
                <w:bCs/>
                <w:i/>
                <w:sz w:val="20"/>
                <w:szCs w:val="20"/>
              </w:rPr>
            </m:ctrlPr>
          </m:sSupPr>
          <m:e>
            <m:r>
              <w:rPr>
                <w:rFonts w:ascii="Cambria Math" w:eastAsia="Times New Roman" w:hAnsi="Cambria Math" w:cs="Times New Roman"/>
                <w:sz w:val="20"/>
                <w:szCs w:val="20"/>
              </w:rPr>
              <m:t>V</m:t>
            </m:r>
          </m:e>
          <m:sup>
            <m:r>
              <w:rPr>
                <w:rFonts w:ascii="Cambria Math" w:eastAsia="Times New Roman" w:hAnsi="Cambria Math" w:cs="Times New Roman"/>
                <w:sz w:val="20"/>
                <w:szCs w:val="20"/>
              </w:rPr>
              <m:t>T</m:t>
            </m:r>
          </m:sup>
        </m:sSup>
      </m:oMath>
      <w:r>
        <w:rPr>
          <w:rFonts w:ascii="Times New Roman" w:eastAsia="Times New Roman" w:hAnsi="Times New Roman" w:cs="Times New Roman"/>
          <w:bCs/>
          <w:sz w:val="20"/>
          <w:szCs w:val="20"/>
        </w:rPr>
        <w:t xml:space="preserve">                                                        (5) </w:t>
      </w:r>
    </w:p>
    <w:p w14:paraId="52CA6DD2" w14:textId="0CCE77E8" w:rsidR="00FD411A" w:rsidRPr="004D320D" w:rsidRDefault="004D320D" w:rsidP="00FD411A">
      <w:pPr>
        <w:spacing w:after="220"/>
        <w:jc w:val="both"/>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where</w:t>
      </w:r>
      <w:r w:rsidRPr="004D320D">
        <w:rPr>
          <w:rFonts w:ascii="Times New Roman" w:eastAsia="Times New Roman" w:hAnsi="Times New Roman" w:cs="Times New Roman"/>
          <w:bCs/>
          <w:sz w:val="20"/>
          <w:szCs w:val="20"/>
        </w:rPr>
        <w:t xml:space="preserve">, </w:t>
      </w:r>
      <m:oMath>
        <m:r>
          <w:rPr>
            <w:rFonts w:ascii="Cambria Math" w:eastAsia="Times New Roman" w:hAnsi="Cambria Math" w:cs="Times New Roman"/>
            <w:sz w:val="20"/>
            <w:szCs w:val="20"/>
          </w:rPr>
          <m:t>U</m:t>
        </m:r>
      </m:oMath>
      <w:r w:rsidRPr="004D320D">
        <w:rPr>
          <w:rFonts w:ascii="Times New Roman" w:eastAsia="Times New Roman" w:hAnsi="Times New Roman" w:cs="Times New Roman"/>
          <w:bCs/>
          <w:sz w:val="20"/>
          <w:szCs w:val="20"/>
        </w:rPr>
        <w:t xml:space="preserve"> and </w:t>
      </w:r>
      <m:oMath>
        <m:r>
          <w:rPr>
            <w:rFonts w:ascii="Cambria Math" w:eastAsia="Times New Roman" w:hAnsi="Cambria Math" w:cs="Times New Roman"/>
            <w:sz w:val="20"/>
            <w:szCs w:val="20"/>
          </w:rPr>
          <m:t>V</m:t>
        </m:r>
      </m:oMath>
      <w:r w:rsidRPr="004D320D">
        <w:rPr>
          <w:rFonts w:ascii="Times New Roman" w:eastAsia="Times New Roman" w:hAnsi="Times New Roman" w:cs="Times New Roman"/>
          <w:bCs/>
          <w:sz w:val="20"/>
          <w:szCs w:val="20"/>
        </w:rPr>
        <w:t xml:space="preserve"> are right and left singular matrices of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X</m:t>
            </m:r>
          </m:e>
          <m:sub>
            <m:r>
              <w:rPr>
                <w:rFonts w:ascii="Cambria Math" w:eastAsia="Times New Roman" w:hAnsi="Cambria Math" w:cs="Times New Roman"/>
                <w:sz w:val="20"/>
                <w:szCs w:val="20"/>
              </w:rPr>
              <m:t>m</m:t>
            </m:r>
          </m:sub>
        </m:sSub>
      </m:oMath>
      <w:r w:rsidRPr="004D320D">
        <w:rPr>
          <w:rFonts w:ascii="Times New Roman" w:eastAsia="Times New Roman" w:hAnsi="Times New Roman" w:cs="Times New Roman"/>
          <w:bCs/>
          <w:sz w:val="20"/>
          <w:szCs w:val="20"/>
        </w:rPr>
        <w:t xml:space="preserve">, and </w:t>
      </w:r>
      <m:oMath>
        <m:r>
          <m:rPr>
            <m:sty m:val="p"/>
          </m:rPr>
          <w:rPr>
            <w:rFonts w:ascii="Cambria Math" w:eastAsia="Times New Roman" w:hAnsi="Cambria Math" w:cs="Times New Roman"/>
            <w:sz w:val="20"/>
            <w:szCs w:val="20"/>
          </w:rPr>
          <m:t>Σ</m:t>
        </m:r>
      </m:oMath>
      <w:r w:rsidRPr="004D320D">
        <w:rPr>
          <w:rFonts w:ascii="Times New Roman" w:eastAsia="Times New Roman" w:hAnsi="Times New Roman" w:cs="Times New Roman"/>
          <w:bCs/>
          <w:sz w:val="20"/>
          <w:szCs w:val="20"/>
        </w:rPr>
        <w:t xml:space="preserve"> is a diagonal matrix representing the eigenvalues of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X</m:t>
            </m:r>
          </m:e>
          <m:sub>
            <m:r>
              <w:rPr>
                <w:rFonts w:ascii="Cambria Math" w:eastAsia="Times New Roman" w:hAnsi="Cambria Math" w:cs="Times New Roman"/>
                <w:sz w:val="20"/>
                <w:szCs w:val="20"/>
              </w:rPr>
              <m:t>m</m:t>
            </m:r>
          </m:sub>
        </m:sSub>
      </m:oMath>
      <w:r w:rsidRPr="004D320D">
        <w:rPr>
          <w:rFonts w:ascii="Times New Roman" w:eastAsia="Times New Roman" w:hAnsi="Times New Roman" w:cs="Times New Roman"/>
          <w:bCs/>
          <w:sz w:val="20"/>
          <w:szCs w:val="20"/>
        </w:rPr>
        <w:t>.</w:t>
      </w:r>
      <w:r>
        <w:rPr>
          <w:rFonts w:ascii="Times New Roman" w:eastAsia="Times New Roman" w:hAnsi="Times New Roman" w:cs="Times New Roman"/>
          <w:bCs/>
          <w:sz w:val="20"/>
          <w:szCs w:val="20"/>
        </w:rPr>
        <w:t xml:space="preserve"> The eigenvalues are sorted and the </w:t>
      </w:r>
      <w:r w:rsidRPr="004D320D">
        <w:rPr>
          <w:rFonts w:ascii="Times New Roman" w:eastAsia="Times New Roman" w:hAnsi="Times New Roman" w:cs="Times New Roman"/>
          <w:bCs/>
          <w:sz w:val="20"/>
          <w:szCs w:val="20"/>
        </w:rPr>
        <w:t>optimal order for N4SID is identified by the eigenvalue index that meets this criterion: the eigenvalue must be greater than 50% of the preceding value and less than 10% of the initial eigenvalue.</w:t>
      </w:r>
      <w:r>
        <w:rPr>
          <w:rFonts w:ascii="Times New Roman" w:eastAsia="Times New Roman" w:hAnsi="Times New Roman" w:cs="Times New Roman"/>
          <w:bCs/>
          <w:sz w:val="20"/>
          <w:szCs w:val="20"/>
        </w:rPr>
        <w:t xml:space="preserve"> Further</w:t>
      </w:r>
      <w:r w:rsidRPr="004D320D">
        <w:rPr>
          <w:rFonts w:ascii="Times New Roman" w:eastAsia="Times New Roman" w:hAnsi="Times New Roman" w:cs="Times New Roman"/>
          <w:bCs/>
          <w:sz w:val="20"/>
          <w:szCs w:val="20"/>
        </w:rPr>
        <w:t xml:space="preserve">, the N4SID algorithm, with the order of the system identified, is employed to compute the state-space matrices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A</m:t>
            </m:r>
          </m:e>
          <m:sub>
            <m:r>
              <w:rPr>
                <w:rFonts w:ascii="Cambria Math" w:eastAsia="Times New Roman" w:hAnsi="Cambria Math" w:cs="Times New Roman"/>
                <w:sz w:val="20"/>
                <w:szCs w:val="20"/>
              </w:rPr>
              <m:t>c</m:t>
            </m:r>
          </m:sub>
        </m:sSub>
        <m:r>
          <w:rPr>
            <w:rFonts w:ascii="Cambria Math" w:eastAsia="Times New Roman" w:hAnsi="Cambria Math" w:cs="Times New Roman"/>
            <w:sz w:val="20"/>
            <w:szCs w:val="20"/>
          </w:rPr>
          <m:t xml:space="preserve"> and </m:t>
        </m:r>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C</m:t>
            </m:r>
          </m:e>
          <m:sub>
            <m:r>
              <w:rPr>
                <w:rFonts w:ascii="Cambria Math" w:eastAsia="Times New Roman" w:hAnsi="Cambria Math" w:cs="Times New Roman"/>
                <w:sz w:val="20"/>
                <w:szCs w:val="20"/>
              </w:rPr>
              <m:t>c</m:t>
            </m:r>
          </m:sub>
        </m:sSub>
      </m:oMath>
      <w:r w:rsidRPr="004D320D">
        <w:rPr>
          <w:rFonts w:ascii="Times New Roman" w:eastAsia="Times New Roman" w:hAnsi="Times New Roman" w:cs="Times New Roman"/>
          <w:bCs/>
          <w:sz w:val="20"/>
          <w:szCs w:val="20"/>
        </w:rPr>
        <w:t xml:space="preserve"> from the displacement or acceleration respo</w:t>
      </w:r>
      <w:proofErr w:type="spellStart"/>
      <w:r w:rsidRPr="004D320D">
        <w:rPr>
          <w:rFonts w:ascii="Times New Roman" w:eastAsia="Times New Roman" w:hAnsi="Times New Roman" w:cs="Times New Roman"/>
          <w:bCs/>
          <w:sz w:val="20"/>
          <w:szCs w:val="20"/>
        </w:rPr>
        <w:t>nses</w:t>
      </w:r>
      <w:proofErr w:type="spellEnd"/>
      <w:r w:rsidRPr="004D320D">
        <w:rPr>
          <w:rFonts w:ascii="Times New Roman" w:eastAsia="Times New Roman" w:hAnsi="Times New Roman" w:cs="Times New Roman"/>
          <w:bCs/>
          <w:sz w:val="20"/>
          <w:szCs w:val="20"/>
        </w:rPr>
        <w:t xml:space="preserve">. The ‘field-measured’ modal frequencies of the structural system can also be extracted from the state matrix </w:t>
      </w:r>
      <m:oMath>
        <m:sSub>
          <m:sSubPr>
            <m:ctrlPr>
              <w:rPr>
                <w:rFonts w:ascii="Cambria Math" w:eastAsia="Times New Roman" w:hAnsi="Cambria Math" w:cs="Times New Roman"/>
                <w:bCs/>
                <w:i/>
                <w:sz w:val="20"/>
                <w:szCs w:val="20"/>
              </w:rPr>
            </m:ctrlPr>
          </m:sSubPr>
          <m:e>
            <m:r>
              <w:rPr>
                <w:rFonts w:ascii="Cambria Math" w:eastAsia="Times New Roman" w:hAnsi="Cambria Math" w:cs="Times New Roman"/>
                <w:sz w:val="20"/>
                <w:szCs w:val="20"/>
              </w:rPr>
              <m:t>A</m:t>
            </m:r>
          </m:e>
          <m:sub>
            <m:r>
              <w:rPr>
                <w:rFonts w:ascii="Cambria Math" w:eastAsia="Times New Roman" w:hAnsi="Cambria Math" w:cs="Times New Roman"/>
                <w:sz w:val="20"/>
                <w:szCs w:val="20"/>
              </w:rPr>
              <m:t>c</m:t>
            </m:r>
          </m:sub>
        </m:sSub>
      </m:oMath>
      <w:r w:rsidRPr="004D320D">
        <w:rPr>
          <w:rFonts w:ascii="Times New Roman" w:eastAsia="Times New Roman" w:hAnsi="Times New Roman" w:cs="Times New Roman"/>
          <w:bCs/>
          <w:sz w:val="20"/>
          <w:szCs w:val="20"/>
        </w:rPr>
        <w:t xml:space="preserve"> by computing its eigenvalues.</w:t>
      </w:r>
    </w:p>
    <w:p w14:paraId="4A1DB9C5" w14:textId="0194E6DD" w:rsidR="0096140F" w:rsidRPr="004D320D" w:rsidRDefault="002F3ECF" w:rsidP="00555650">
      <w:pPr>
        <w:spacing w:after="220"/>
        <w:jc w:val="both"/>
        <w:rPr>
          <w:rFonts w:ascii="Times New Roman" w:hAnsi="Times New Roman" w:cs="Times New Roman"/>
          <w:b/>
          <w:bCs/>
          <w:sz w:val="20"/>
          <w:szCs w:val="20"/>
        </w:rPr>
      </w:pPr>
      <w:r>
        <w:rPr>
          <w:rFonts w:ascii="Times New Roman" w:hAnsi="Times New Roman" w:cs="Times New Roman"/>
          <w:b/>
          <w:bCs/>
          <w:sz w:val="20"/>
          <w:szCs w:val="20"/>
        </w:rPr>
        <w:t xml:space="preserve">2.2.2 </w:t>
      </w:r>
      <w:r w:rsidR="004D320D" w:rsidRPr="004D320D">
        <w:rPr>
          <w:rFonts w:ascii="Times New Roman" w:hAnsi="Times New Roman" w:cs="Times New Roman"/>
          <w:b/>
          <w:bCs/>
          <w:sz w:val="20"/>
          <w:szCs w:val="20"/>
        </w:rPr>
        <w:t>Detection of potential damaged elements using SDLV approach</w:t>
      </w:r>
    </w:p>
    <w:p w14:paraId="13A64137" w14:textId="450F1DDE" w:rsidR="00D13394" w:rsidRDefault="004D320D" w:rsidP="00D13394">
      <w:pPr>
        <w:spacing w:after="120"/>
        <w:jc w:val="both"/>
        <w:rPr>
          <w:rFonts w:ascii="Times New Roman" w:eastAsiaTheme="minorEastAsia" w:hAnsi="Times New Roman" w:cs="Times New Roman"/>
          <w:sz w:val="20"/>
          <w:szCs w:val="20"/>
        </w:rPr>
      </w:pPr>
      <w:r w:rsidRPr="004D320D">
        <w:rPr>
          <w:rFonts w:ascii="Times New Roman" w:hAnsi="Times New Roman" w:cs="Times New Roman"/>
          <w:sz w:val="20"/>
          <w:szCs w:val="20"/>
        </w:rPr>
        <w:t xml:space="preserve">The SDLV technique extends the Damage Locating Vector (DLV) technique proposed by Bernal and </w:t>
      </w:r>
      <w:proofErr w:type="spellStart"/>
      <w:r w:rsidRPr="004D320D">
        <w:rPr>
          <w:rFonts w:ascii="Times New Roman" w:hAnsi="Times New Roman" w:cs="Times New Roman"/>
          <w:sz w:val="20"/>
          <w:szCs w:val="20"/>
        </w:rPr>
        <w:t>Gunes</w:t>
      </w:r>
      <w:proofErr w:type="spellEnd"/>
      <w:r>
        <w:rPr>
          <w:rFonts w:ascii="Times New Roman" w:hAnsi="Times New Roman" w:cs="Times New Roman"/>
          <w:sz w:val="20"/>
          <w:szCs w:val="20"/>
        </w:rPr>
        <w:t xml:space="preserve"> [16]</w:t>
      </w:r>
      <w:r w:rsidRPr="004D320D">
        <w:rPr>
          <w:rFonts w:ascii="Times New Roman" w:hAnsi="Times New Roman" w:cs="Times New Roman"/>
          <w:sz w:val="20"/>
          <w:szCs w:val="20"/>
        </w:rPr>
        <w:t xml:space="preserve">, which relies on null space vectors of the change in flexibility </w:t>
      </w:r>
      <w:r w:rsidR="00D13394">
        <w:rPr>
          <w:rFonts w:ascii="Times New Roman" w:hAnsi="Times New Roman" w:cs="Times New Roman"/>
          <w:sz w:val="20"/>
          <w:szCs w:val="20"/>
        </w:rPr>
        <w:t xml:space="preserve">proportional </w:t>
      </w:r>
      <w:r w:rsidRPr="004D320D">
        <w:rPr>
          <w:rFonts w:ascii="Times New Roman" w:hAnsi="Times New Roman" w:cs="Times New Roman"/>
          <w:sz w:val="20"/>
          <w:szCs w:val="20"/>
        </w:rPr>
        <w:t xml:space="preserve">matrix </w:t>
      </w:r>
      <w:r w:rsidR="00D13394">
        <w:rPr>
          <w:rFonts w:ascii="Times New Roman" w:hAnsi="Times New Roman" w:cs="Times New Roman"/>
          <w:sz w:val="20"/>
          <w:szCs w:val="20"/>
        </w:rPr>
        <w:t>(</w:t>
      </w:r>
      <m:oMath>
        <m:sSup>
          <m:sSupPr>
            <m:ctrlPr>
              <w:rPr>
                <w:rFonts w:ascii="Cambria Math" w:hAnsi="Cambria Math" w:cs="Times New Roman"/>
                <w:i/>
                <w:iCs/>
                <w:sz w:val="20"/>
                <w:szCs w:val="20"/>
              </w:rPr>
            </m:ctrlPr>
          </m:sSupPr>
          <m:e>
            <m:r>
              <m:rPr>
                <m:sty m:val="p"/>
              </m:rPr>
              <w:rPr>
                <w:rFonts w:ascii="Cambria Math" w:hAnsi="Cambria Math" w:cs="Times New Roman"/>
                <w:sz w:val="20"/>
                <w:szCs w:val="20"/>
              </w:rPr>
              <m:t>∆Z</m:t>
            </m:r>
          </m:e>
          <m:sup>
            <m:r>
              <w:rPr>
                <w:rFonts w:ascii="Cambria Math" w:hAnsi="Cambria Math" w:cs="Times New Roman"/>
                <w:sz w:val="20"/>
                <w:szCs w:val="20"/>
              </w:rPr>
              <m:t>T</m:t>
            </m:r>
          </m:sup>
        </m:sSup>
      </m:oMath>
      <w:r w:rsidR="00D13394">
        <w:rPr>
          <w:rFonts w:ascii="Times New Roman" w:hAnsi="Times New Roman" w:cs="Times New Roman"/>
          <w:sz w:val="20"/>
          <w:szCs w:val="20"/>
        </w:rPr>
        <w:t xml:space="preserve">) </w:t>
      </w:r>
      <w:r w:rsidRPr="004D320D">
        <w:rPr>
          <w:rFonts w:ascii="Times New Roman" w:hAnsi="Times New Roman" w:cs="Times New Roman"/>
          <w:sz w:val="20"/>
          <w:szCs w:val="20"/>
        </w:rPr>
        <w:t>between damaged and undamaged states to yield zero stress fields over damaged elements</w:t>
      </w:r>
      <w:r w:rsidR="00D13394">
        <w:rPr>
          <w:rFonts w:ascii="Times New Roman" w:hAnsi="Times New Roman" w:cs="Times New Roman"/>
          <w:sz w:val="20"/>
          <w:szCs w:val="20"/>
        </w:rPr>
        <w:t>, under unknown loading</w:t>
      </w:r>
      <w:r w:rsidRPr="004D320D">
        <w:rPr>
          <w:rFonts w:ascii="Times New Roman" w:hAnsi="Times New Roman" w:cs="Times New Roman"/>
          <w:sz w:val="20"/>
          <w:szCs w:val="20"/>
        </w:rPr>
        <w:t>.</w:t>
      </w:r>
      <w:r w:rsidR="00D13394">
        <w:rPr>
          <w:rFonts w:ascii="Times New Roman" w:hAnsi="Times New Roman" w:cs="Times New Roman"/>
          <w:sz w:val="20"/>
          <w:szCs w:val="20"/>
        </w:rPr>
        <w:t xml:space="preserve"> The flexibility proportional matrix </w:t>
      </w:r>
      <m:oMath>
        <m:r>
          <w:rPr>
            <w:rFonts w:ascii="Cambria Math" w:hAnsi="Cambria Math" w:cs="Times New Roman"/>
            <w:sz w:val="20"/>
            <w:szCs w:val="20"/>
          </w:rPr>
          <m:t>Z</m:t>
        </m:r>
      </m:oMath>
      <w:r w:rsidR="00D13394">
        <w:rPr>
          <w:rFonts w:ascii="Times New Roman" w:eastAsiaTheme="minorEastAsia" w:hAnsi="Times New Roman" w:cs="Times New Roman"/>
          <w:sz w:val="20"/>
          <w:szCs w:val="20"/>
        </w:rPr>
        <w:t xml:space="preserve"> and its change (</w:t>
      </w:r>
      <m:oMath>
        <m:r>
          <m:rPr>
            <m:sty m:val="p"/>
          </m:rPr>
          <w:rPr>
            <w:rFonts w:ascii="Cambria Math" w:hAnsi="Cambria Math" w:cs="Times New Roman"/>
            <w:sz w:val="20"/>
            <w:szCs w:val="20"/>
          </w:rPr>
          <m:t>∆Z</m:t>
        </m:r>
      </m:oMath>
      <w:r w:rsidR="00D13394">
        <w:rPr>
          <w:rFonts w:ascii="Times New Roman" w:eastAsiaTheme="minorEastAsia" w:hAnsi="Times New Roman" w:cs="Times New Roman"/>
          <w:sz w:val="20"/>
          <w:szCs w:val="20"/>
        </w:rPr>
        <w:t>) is expressed as:</w:t>
      </w:r>
    </w:p>
    <w:p w14:paraId="72C55A36" w14:textId="77777777" w:rsidR="00D13394" w:rsidRDefault="00D13394" w:rsidP="00D13394">
      <w:pPr>
        <w:spacing w:after="120"/>
        <w:jc w:val="both"/>
        <w:rPr>
          <w:rFonts w:ascii="Times New Roman" w:hAnsi="Times New Roman" w:cs="Times New Roman"/>
          <w:iCs/>
          <w:sz w:val="20"/>
          <w:szCs w:val="20"/>
        </w:rPr>
      </w:pPr>
      <w:r w:rsidRPr="00D13394">
        <w:rPr>
          <w:rFonts w:ascii="Times New Roman" w:hAnsi="Times New Roman" w:cs="Times New Roman"/>
          <w:iCs/>
          <w:sz w:val="20"/>
          <w:szCs w:val="20"/>
        </w:rPr>
        <w:t xml:space="preserve">                                             </w:t>
      </w:r>
      <m:oMath>
        <m:r>
          <w:rPr>
            <w:rFonts w:ascii="Cambria Math" w:hAnsi="Cambria Math" w:cs="Times New Roman"/>
            <w:sz w:val="20"/>
            <w:szCs w:val="20"/>
          </w:rPr>
          <m:t>Z=-</m:t>
        </m:r>
        <m:sSub>
          <m:sSubPr>
            <m:ctrlPr>
              <w:rPr>
                <w:rFonts w:ascii="Cambria Math" w:hAnsi="Cambria Math" w:cs="Times New Roman"/>
                <w:i/>
                <w:iCs/>
                <w:sz w:val="20"/>
                <w:szCs w:val="20"/>
              </w:rPr>
            </m:ctrlPr>
          </m:sSubPr>
          <m:e>
            <m:r>
              <w:rPr>
                <w:rFonts w:ascii="Cambria Math" w:hAnsi="Cambria Math" w:cs="Times New Roman"/>
                <w:sz w:val="20"/>
                <w:szCs w:val="20"/>
              </w:rPr>
              <m:t>C</m:t>
            </m:r>
          </m:e>
          <m:sub>
            <m:r>
              <w:rPr>
                <w:rFonts w:ascii="Cambria Math" w:hAnsi="Cambria Math" w:cs="Times New Roman"/>
                <w:sz w:val="20"/>
                <w:szCs w:val="20"/>
              </w:rPr>
              <m:t>c</m:t>
            </m:r>
          </m:sub>
        </m:sSub>
        <m:sSup>
          <m:sSupPr>
            <m:ctrlPr>
              <w:rPr>
                <w:rFonts w:ascii="Cambria Math" w:hAnsi="Cambria Math" w:cs="Times New Roman"/>
                <w:i/>
                <w:iCs/>
                <w:sz w:val="20"/>
                <w:szCs w:val="20"/>
              </w:rPr>
            </m:ctrlPr>
          </m:sSupPr>
          <m:e>
            <m:sSub>
              <m:sSubPr>
                <m:ctrlPr>
                  <w:rPr>
                    <w:rFonts w:ascii="Cambria Math" w:hAnsi="Cambria Math" w:cs="Times New Roman"/>
                    <w:i/>
                    <w:iCs/>
                    <w:sz w:val="20"/>
                    <w:szCs w:val="20"/>
                  </w:rPr>
                </m:ctrlPr>
              </m:sSubPr>
              <m:e>
                <m:r>
                  <w:rPr>
                    <w:rFonts w:ascii="Cambria Math" w:hAnsi="Cambria Math" w:cs="Times New Roman"/>
                    <w:sz w:val="20"/>
                    <w:szCs w:val="20"/>
                  </w:rPr>
                  <m:t>A</m:t>
                </m:r>
              </m:e>
              <m:sub>
                <m:r>
                  <w:rPr>
                    <w:rFonts w:ascii="Cambria Math" w:hAnsi="Cambria Math" w:cs="Times New Roman"/>
                    <w:sz w:val="20"/>
                    <w:szCs w:val="20"/>
                  </w:rPr>
                  <m:t>c</m:t>
                </m:r>
              </m:sub>
            </m:sSub>
          </m:e>
          <m:sup>
            <m:r>
              <w:rPr>
                <w:rFonts w:ascii="Cambria Math" w:hAnsi="Cambria Math" w:cs="Times New Roman"/>
                <w:sz w:val="20"/>
                <w:szCs w:val="20"/>
              </w:rPr>
              <m:t>-(p+1)</m:t>
            </m:r>
          </m:sup>
        </m:sSup>
        <m:sSup>
          <m:sSupPr>
            <m:ctrlPr>
              <w:rPr>
                <w:rFonts w:ascii="Cambria Math" w:hAnsi="Cambria Math" w:cs="Times New Roman"/>
                <w:i/>
                <w:iCs/>
                <w:sz w:val="20"/>
                <w:szCs w:val="20"/>
              </w:rPr>
            </m:ctrlPr>
          </m:sSupPr>
          <m:e>
            <m:d>
              <m:dPr>
                <m:begChr m:val="["/>
                <m:endChr m:val="]"/>
                <m:ctrlPr>
                  <w:rPr>
                    <w:rFonts w:ascii="Cambria Math" w:hAnsi="Cambria Math" w:cs="Times New Roman"/>
                    <w:i/>
                    <w:iCs/>
                    <w:sz w:val="20"/>
                    <w:szCs w:val="20"/>
                  </w:rPr>
                </m:ctrlPr>
              </m:dPr>
              <m:e>
                <m:m>
                  <m:mPr>
                    <m:mcs>
                      <m:mc>
                        <m:mcPr>
                          <m:count m:val="1"/>
                          <m:mcJc m:val="center"/>
                        </m:mcPr>
                      </m:mc>
                    </m:mcs>
                    <m:ctrlPr>
                      <w:rPr>
                        <w:rFonts w:ascii="Cambria Math" w:hAnsi="Cambria Math" w:cs="Times New Roman"/>
                        <w:i/>
                        <w:iCs/>
                        <w:sz w:val="20"/>
                        <w:szCs w:val="20"/>
                      </w:rPr>
                    </m:ctrlPr>
                  </m:mPr>
                  <m:mr>
                    <m:e>
                      <m:sSub>
                        <m:sSubPr>
                          <m:ctrlPr>
                            <w:rPr>
                              <w:rFonts w:ascii="Cambria Math" w:hAnsi="Cambria Math" w:cs="Times New Roman"/>
                              <w:i/>
                              <w:iCs/>
                              <w:sz w:val="20"/>
                              <w:szCs w:val="20"/>
                            </w:rPr>
                          </m:ctrlPr>
                        </m:sSubPr>
                        <m:e>
                          <m:r>
                            <w:rPr>
                              <w:rFonts w:ascii="Cambria Math" w:hAnsi="Cambria Math" w:cs="Times New Roman"/>
                              <w:sz w:val="20"/>
                              <w:szCs w:val="20"/>
                            </w:rPr>
                            <m:t>C</m:t>
                          </m:r>
                        </m:e>
                        <m:sub>
                          <m:r>
                            <w:rPr>
                              <w:rFonts w:ascii="Cambria Math" w:hAnsi="Cambria Math" w:cs="Times New Roman"/>
                              <w:sz w:val="20"/>
                              <w:szCs w:val="20"/>
                            </w:rPr>
                            <m:t>c</m:t>
                          </m:r>
                        </m:sub>
                      </m:sSub>
                      <m:sSup>
                        <m:sSupPr>
                          <m:ctrlPr>
                            <w:rPr>
                              <w:rFonts w:ascii="Cambria Math" w:hAnsi="Cambria Math" w:cs="Times New Roman"/>
                              <w:i/>
                              <w:iCs/>
                              <w:sz w:val="20"/>
                              <w:szCs w:val="20"/>
                            </w:rPr>
                          </m:ctrlPr>
                        </m:sSupPr>
                        <m:e>
                          <m:sSub>
                            <m:sSubPr>
                              <m:ctrlPr>
                                <w:rPr>
                                  <w:rFonts w:ascii="Cambria Math" w:hAnsi="Cambria Math" w:cs="Times New Roman"/>
                                  <w:i/>
                                  <w:iCs/>
                                  <w:sz w:val="20"/>
                                  <w:szCs w:val="20"/>
                                </w:rPr>
                              </m:ctrlPr>
                            </m:sSubPr>
                            <m:e>
                              <m:r>
                                <w:rPr>
                                  <w:rFonts w:ascii="Cambria Math" w:hAnsi="Cambria Math" w:cs="Times New Roman"/>
                                  <w:sz w:val="20"/>
                                  <w:szCs w:val="20"/>
                                </w:rPr>
                                <m:t>A</m:t>
                              </m:r>
                            </m:e>
                            <m:sub>
                              <m:r>
                                <w:rPr>
                                  <w:rFonts w:ascii="Cambria Math" w:hAnsi="Cambria Math" w:cs="Times New Roman"/>
                                  <w:sz w:val="20"/>
                                  <w:szCs w:val="20"/>
                                </w:rPr>
                                <m:t>c</m:t>
                              </m:r>
                            </m:sub>
                          </m:sSub>
                        </m:e>
                        <m:sup>
                          <m:r>
                            <w:rPr>
                              <w:rFonts w:ascii="Cambria Math" w:hAnsi="Cambria Math" w:cs="Times New Roman"/>
                              <w:sz w:val="20"/>
                              <w:szCs w:val="20"/>
                            </w:rPr>
                            <m:t>1-p</m:t>
                          </m:r>
                        </m:sup>
                      </m:sSup>
                    </m:e>
                  </m:mr>
                  <m:mr>
                    <m:e>
                      <m:sSub>
                        <m:sSubPr>
                          <m:ctrlPr>
                            <w:rPr>
                              <w:rFonts w:ascii="Cambria Math" w:hAnsi="Cambria Math" w:cs="Times New Roman"/>
                              <w:i/>
                              <w:iCs/>
                              <w:sz w:val="20"/>
                              <w:szCs w:val="20"/>
                            </w:rPr>
                          </m:ctrlPr>
                        </m:sSubPr>
                        <m:e>
                          <m:r>
                            <w:rPr>
                              <w:rFonts w:ascii="Cambria Math" w:hAnsi="Cambria Math" w:cs="Times New Roman"/>
                              <w:sz w:val="20"/>
                              <w:szCs w:val="20"/>
                            </w:rPr>
                            <m:t>C</m:t>
                          </m:r>
                        </m:e>
                        <m:sub>
                          <m:r>
                            <w:rPr>
                              <w:rFonts w:ascii="Cambria Math" w:hAnsi="Cambria Math" w:cs="Times New Roman"/>
                              <w:sz w:val="20"/>
                              <w:szCs w:val="20"/>
                            </w:rPr>
                            <m:t>c</m:t>
                          </m:r>
                        </m:sub>
                      </m:sSub>
                      <m:sSup>
                        <m:sSupPr>
                          <m:ctrlPr>
                            <w:rPr>
                              <w:rFonts w:ascii="Cambria Math" w:hAnsi="Cambria Math" w:cs="Times New Roman"/>
                              <w:i/>
                              <w:iCs/>
                              <w:sz w:val="20"/>
                              <w:szCs w:val="20"/>
                            </w:rPr>
                          </m:ctrlPr>
                        </m:sSupPr>
                        <m:e>
                          <m:sSub>
                            <m:sSubPr>
                              <m:ctrlPr>
                                <w:rPr>
                                  <w:rFonts w:ascii="Cambria Math" w:hAnsi="Cambria Math" w:cs="Times New Roman"/>
                                  <w:i/>
                                  <w:iCs/>
                                  <w:sz w:val="20"/>
                                  <w:szCs w:val="20"/>
                                </w:rPr>
                              </m:ctrlPr>
                            </m:sSubPr>
                            <m:e>
                              <m:r>
                                <w:rPr>
                                  <w:rFonts w:ascii="Cambria Math" w:hAnsi="Cambria Math" w:cs="Times New Roman"/>
                                  <w:sz w:val="20"/>
                                  <w:szCs w:val="20"/>
                                </w:rPr>
                                <m:t>A</m:t>
                              </m:r>
                            </m:e>
                            <m:sub>
                              <m:r>
                                <w:rPr>
                                  <w:rFonts w:ascii="Cambria Math" w:hAnsi="Cambria Math" w:cs="Times New Roman"/>
                                  <w:sz w:val="20"/>
                                  <w:szCs w:val="20"/>
                                </w:rPr>
                                <m:t>c</m:t>
                              </m:r>
                            </m:sub>
                          </m:sSub>
                        </m:e>
                        <m:sup>
                          <m:r>
                            <w:rPr>
                              <w:rFonts w:ascii="Cambria Math" w:hAnsi="Cambria Math" w:cs="Times New Roman"/>
                              <w:sz w:val="20"/>
                              <w:szCs w:val="20"/>
                            </w:rPr>
                            <m:t>-p</m:t>
                          </m:r>
                        </m:sup>
                      </m:sSup>
                    </m:e>
                  </m:mr>
                </m:m>
              </m:e>
            </m:d>
          </m:e>
          <m:sup>
            <m:r>
              <w:rPr>
                <w:rFonts w:ascii="Cambria Math" w:hAnsi="Cambria Math" w:cs="Times New Roman"/>
                <w:sz w:val="20"/>
                <w:szCs w:val="20"/>
              </w:rPr>
              <m:t>*</m:t>
            </m:r>
          </m:sup>
        </m:sSup>
        <m:d>
          <m:dPr>
            <m:begChr m:val="["/>
            <m:endChr m:val="]"/>
            <m:ctrlPr>
              <w:rPr>
                <w:rFonts w:ascii="Cambria Math" w:hAnsi="Cambria Math" w:cs="Times New Roman"/>
                <w:i/>
                <w:iCs/>
                <w:sz w:val="20"/>
                <w:szCs w:val="20"/>
              </w:rPr>
            </m:ctrlPr>
          </m:dPr>
          <m:e>
            <m:m>
              <m:mPr>
                <m:mcs>
                  <m:mc>
                    <m:mcPr>
                      <m:count m:val="1"/>
                      <m:mcJc m:val="center"/>
                    </m:mcPr>
                  </m:mc>
                </m:mcs>
                <m:ctrlPr>
                  <w:rPr>
                    <w:rFonts w:ascii="Cambria Math" w:hAnsi="Cambria Math" w:cs="Times New Roman"/>
                    <w:i/>
                    <w:iCs/>
                    <w:sz w:val="20"/>
                    <w:szCs w:val="20"/>
                  </w:rPr>
                </m:ctrlPr>
              </m:mPr>
              <m:mr>
                <m:e>
                  <m:r>
                    <w:rPr>
                      <w:rFonts w:ascii="Cambria Math" w:hAnsi="Cambria Math" w:cs="Times New Roman"/>
                      <w:sz w:val="20"/>
                      <w:szCs w:val="20"/>
                    </w:rPr>
                    <m:t>I</m:t>
                  </m:r>
                </m:e>
              </m:mr>
              <m:mr>
                <m:e>
                  <m:r>
                    <w:rPr>
                      <w:rFonts w:ascii="Cambria Math" w:hAnsi="Cambria Math" w:cs="Times New Roman"/>
                      <w:sz w:val="20"/>
                      <w:szCs w:val="20"/>
                    </w:rPr>
                    <m:t>0</m:t>
                  </m:r>
                </m:e>
              </m:mr>
            </m:m>
          </m:e>
        </m:d>
      </m:oMath>
      <w:r w:rsidRPr="00D13394">
        <w:rPr>
          <w:rFonts w:ascii="Times New Roman" w:hAnsi="Times New Roman" w:cs="Times New Roman"/>
          <w:iCs/>
          <w:sz w:val="20"/>
          <w:szCs w:val="20"/>
        </w:rPr>
        <w:t xml:space="preserve">                                     </w:t>
      </w:r>
      <w:r>
        <w:rPr>
          <w:rFonts w:ascii="Times New Roman" w:hAnsi="Times New Roman" w:cs="Times New Roman"/>
          <w:iCs/>
          <w:sz w:val="20"/>
          <w:szCs w:val="20"/>
        </w:rPr>
        <w:t>(6)</w:t>
      </w:r>
    </w:p>
    <w:p w14:paraId="4ABC5EDA" w14:textId="31B590CB" w:rsidR="00D13394" w:rsidRDefault="00D13394" w:rsidP="00D13394">
      <w:pPr>
        <w:spacing w:after="120"/>
        <w:jc w:val="center"/>
        <w:rPr>
          <w:rFonts w:ascii="Times New Roman" w:hAnsi="Times New Roman" w:cs="Times New Roman"/>
          <w:iCs/>
          <w:sz w:val="20"/>
          <w:szCs w:val="20"/>
        </w:rPr>
      </w:pPr>
      <w:r>
        <w:rPr>
          <w:rFonts w:ascii="Times New Roman" w:eastAsiaTheme="minorEastAsia" w:hAnsi="Times New Roman" w:cs="Times New Roman"/>
          <w:sz w:val="20"/>
          <w:szCs w:val="20"/>
        </w:rPr>
        <w:t xml:space="preserve">                                                         </w:t>
      </w:r>
      <m:oMath>
        <m:r>
          <m:rPr>
            <m:sty m:val="p"/>
          </m:rPr>
          <w:rPr>
            <w:rFonts w:ascii="Cambria Math" w:hAnsi="Cambria Math" w:cs="Times New Roman"/>
            <w:sz w:val="20"/>
            <w:szCs w:val="20"/>
          </w:rPr>
          <m:t>∆Z=</m:t>
        </m:r>
        <m:sSub>
          <m:sSubPr>
            <m:ctrlPr>
              <w:rPr>
                <w:rFonts w:ascii="Cambria Math" w:hAnsi="Cambria Math" w:cs="Times New Roman"/>
                <w:sz w:val="20"/>
                <w:szCs w:val="20"/>
              </w:rPr>
            </m:ctrlPr>
          </m:sSubPr>
          <m:e>
            <m:r>
              <w:rPr>
                <w:rFonts w:ascii="Cambria Math" w:hAnsi="Cambria Math" w:cs="Times New Roman"/>
                <w:sz w:val="20"/>
                <w:szCs w:val="20"/>
              </w:rPr>
              <m:t>Z</m:t>
            </m:r>
          </m:e>
          <m:sub>
            <m:r>
              <w:rPr>
                <w:rFonts w:ascii="Cambria Math" w:hAnsi="Cambria Math" w:cs="Times New Roman"/>
                <w:sz w:val="20"/>
                <w:szCs w:val="20"/>
              </w:rPr>
              <m:t>d</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Z</m:t>
            </m:r>
          </m:e>
          <m:sub>
            <m:r>
              <w:rPr>
                <w:rFonts w:ascii="Cambria Math" w:hAnsi="Cambria Math" w:cs="Times New Roman"/>
                <w:sz w:val="20"/>
                <w:szCs w:val="20"/>
              </w:rPr>
              <m:t>u</m:t>
            </m:r>
          </m:sub>
        </m:sSub>
      </m:oMath>
      <w:r>
        <w:rPr>
          <w:rFonts w:ascii="Times New Roman" w:eastAsiaTheme="minorEastAsia" w:hAnsi="Times New Roman" w:cs="Times New Roman"/>
          <w:sz w:val="20"/>
          <w:szCs w:val="20"/>
        </w:rPr>
        <w:t xml:space="preserve">                                                     (7)</w:t>
      </w:r>
    </w:p>
    <w:p w14:paraId="33E4B0AA" w14:textId="77777777" w:rsidR="00D13394" w:rsidRDefault="00D13394" w:rsidP="00555650">
      <w:pPr>
        <w:spacing w:after="220"/>
        <w:jc w:val="both"/>
        <w:rPr>
          <w:rFonts w:ascii="Times New Roman" w:hAnsi="Times New Roman" w:cs="Times New Roman"/>
          <w:iCs/>
          <w:sz w:val="20"/>
          <w:szCs w:val="20"/>
        </w:rPr>
      </w:pPr>
      <w:r>
        <w:rPr>
          <w:rFonts w:ascii="Times New Roman" w:hAnsi="Times New Roman" w:cs="Times New Roman"/>
          <w:iCs/>
          <w:sz w:val="20"/>
          <w:szCs w:val="20"/>
        </w:rPr>
        <w:t xml:space="preserve">      </w:t>
      </w:r>
      <w:r w:rsidRPr="00D13394">
        <w:rPr>
          <w:rFonts w:ascii="Times New Roman" w:hAnsi="Times New Roman" w:cs="Times New Roman"/>
          <w:iCs/>
          <w:sz w:val="20"/>
          <w:szCs w:val="20"/>
        </w:rPr>
        <w:t xml:space="preserve">where, </w:t>
      </w:r>
      <m:oMath>
        <m:r>
          <w:rPr>
            <w:rFonts w:ascii="Cambria Math" w:hAnsi="Cambria Math" w:cs="Times New Roman"/>
            <w:sz w:val="20"/>
            <w:szCs w:val="20"/>
          </w:rPr>
          <m:t>A∈</m:t>
        </m:r>
        <m:sSup>
          <m:sSupPr>
            <m:ctrlPr>
              <w:rPr>
                <w:rFonts w:ascii="Cambria Math" w:hAnsi="Cambria Math" w:cs="Times New Roman"/>
                <w:i/>
                <w:iCs/>
                <w:sz w:val="20"/>
                <w:szCs w:val="20"/>
              </w:rPr>
            </m:ctrlPr>
          </m:sSupPr>
          <m:e>
            <m:r>
              <m:rPr>
                <m:scr m:val="double-struck"/>
              </m:rPr>
              <w:rPr>
                <w:rFonts w:ascii="Cambria Math" w:hAnsi="Cambria Math" w:cs="Times New Roman"/>
                <w:sz w:val="20"/>
                <w:szCs w:val="20"/>
              </w:rPr>
              <m:t>R</m:t>
            </m:r>
          </m:e>
          <m:sup>
            <m:r>
              <w:rPr>
                <w:rFonts w:ascii="Cambria Math" w:hAnsi="Cambria Math" w:cs="Times New Roman"/>
                <w:sz w:val="20"/>
                <w:szCs w:val="20"/>
              </w:rPr>
              <m:t>N×N</m:t>
            </m:r>
          </m:sup>
        </m:sSup>
      </m:oMath>
      <w:r w:rsidRPr="00D13394">
        <w:rPr>
          <w:rFonts w:ascii="Times New Roman" w:hAnsi="Times New Roman" w:cs="Times New Roman"/>
          <w:iCs/>
          <w:sz w:val="20"/>
          <w:szCs w:val="20"/>
        </w:rPr>
        <w:t xml:space="preserve"> and </w:t>
      </w:r>
      <m:oMath>
        <m:r>
          <w:rPr>
            <w:rFonts w:ascii="Cambria Math" w:hAnsi="Cambria Math" w:cs="Times New Roman"/>
            <w:sz w:val="20"/>
            <w:szCs w:val="20"/>
          </w:rPr>
          <m:t>C∈</m:t>
        </m:r>
        <m:sSup>
          <m:sSupPr>
            <m:ctrlPr>
              <w:rPr>
                <w:rFonts w:ascii="Cambria Math" w:hAnsi="Cambria Math" w:cs="Times New Roman"/>
                <w:i/>
                <w:iCs/>
                <w:sz w:val="20"/>
                <w:szCs w:val="20"/>
              </w:rPr>
            </m:ctrlPr>
          </m:sSupPr>
          <m:e>
            <m:r>
              <m:rPr>
                <m:scr m:val="double-struck"/>
              </m:rPr>
              <w:rPr>
                <w:rFonts w:ascii="Cambria Math" w:hAnsi="Cambria Math" w:cs="Times New Roman"/>
                <w:sz w:val="20"/>
                <w:szCs w:val="20"/>
              </w:rPr>
              <m:t>R</m:t>
            </m:r>
          </m:e>
          <m:sup>
            <m:r>
              <w:rPr>
                <w:rFonts w:ascii="Cambria Math" w:hAnsi="Cambria Math" w:cs="Times New Roman"/>
                <w:sz w:val="20"/>
                <w:szCs w:val="20"/>
              </w:rPr>
              <m:t>m×N</m:t>
            </m:r>
          </m:sup>
        </m:sSup>
      </m:oMath>
      <w:r w:rsidRPr="00D13394">
        <w:rPr>
          <w:rFonts w:ascii="Times New Roman" w:hAnsi="Times New Roman" w:cs="Times New Roman"/>
          <w:iCs/>
          <w:sz w:val="20"/>
          <w:szCs w:val="20"/>
        </w:rPr>
        <w:t xml:space="preserve"> with </w:t>
      </w:r>
      <m:oMath>
        <m:r>
          <w:rPr>
            <w:rFonts w:ascii="Cambria Math" w:hAnsi="Cambria Math" w:cs="Times New Roman"/>
            <w:sz w:val="20"/>
            <w:szCs w:val="20"/>
          </w:rPr>
          <m:t>m</m:t>
        </m:r>
      </m:oMath>
      <w:r w:rsidRPr="00D13394">
        <w:rPr>
          <w:rFonts w:ascii="Times New Roman" w:hAnsi="Times New Roman" w:cs="Times New Roman"/>
          <w:iCs/>
          <w:sz w:val="20"/>
          <w:szCs w:val="20"/>
        </w:rPr>
        <w:t xml:space="preserve"> and </w:t>
      </w:r>
      <m:oMath>
        <m:r>
          <w:rPr>
            <w:rFonts w:ascii="Cambria Math" w:hAnsi="Cambria Math" w:cs="Times New Roman"/>
            <w:sz w:val="20"/>
            <w:szCs w:val="20"/>
          </w:rPr>
          <m:t>N</m:t>
        </m:r>
      </m:oMath>
      <w:r w:rsidRPr="00D13394">
        <w:rPr>
          <w:rFonts w:ascii="Times New Roman" w:hAnsi="Times New Roman" w:cs="Times New Roman"/>
          <w:iCs/>
          <w:sz w:val="20"/>
          <w:szCs w:val="20"/>
        </w:rPr>
        <w:t xml:space="preserve"> being the number of inputs and number of components of state vector respectively; variable </w:t>
      </w:r>
      <m:oMath>
        <m:r>
          <w:rPr>
            <w:rFonts w:ascii="Cambria Math" w:hAnsi="Cambria Math" w:cs="Times New Roman"/>
            <w:sz w:val="20"/>
            <w:szCs w:val="20"/>
          </w:rPr>
          <m:t>p</m:t>
        </m:r>
      </m:oMath>
      <w:r w:rsidRPr="00D13394">
        <w:rPr>
          <w:rFonts w:ascii="Times New Roman" w:hAnsi="Times New Roman" w:cs="Times New Roman"/>
          <w:iCs/>
          <w:sz w:val="20"/>
          <w:szCs w:val="20"/>
        </w:rPr>
        <w:t xml:space="preserve"> varies according to the measurement signal, which is taken as 0, 1 and 2 for displacement, velocity, and acceleration measurements respectively; the symbol * applied to the matrix signifies the pseudo inverse.</w:t>
      </w:r>
      <w:r>
        <w:rPr>
          <w:rFonts w:ascii="Times New Roman" w:hAnsi="Times New Roman" w:cs="Times New Roman"/>
          <w:iCs/>
          <w:sz w:val="20"/>
          <w:szCs w:val="20"/>
        </w:rPr>
        <w:t xml:space="preserve"> The </w:t>
      </w:r>
      <w:r w:rsidRPr="00D13394">
        <w:rPr>
          <w:rFonts w:ascii="Times New Roman" w:hAnsi="Times New Roman" w:cs="Times New Roman"/>
          <w:iCs/>
          <w:sz w:val="20"/>
          <w:szCs w:val="20"/>
        </w:rPr>
        <w:t>subscripts ‘</w:t>
      </w:r>
      <m:oMath>
        <m:r>
          <w:rPr>
            <w:rFonts w:ascii="Cambria Math" w:hAnsi="Cambria Math" w:cs="Times New Roman"/>
            <w:sz w:val="20"/>
            <w:szCs w:val="20"/>
          </w:rPr>
          <m:t>d</m:t>
        </m:r>
      </m:oMath>
      <w:r w:rsidRPr="00D13394">
        <w:rPr>
          <w:rFonts w:ascii="Times New Roman" w:hAnsi="Times New Roman" w:cs="Times New Roman"/>
          <w:iCs/>
          <w:sz w:val="20"/>
          <w:szCs w:val="20"/>
        </w:rPr>
        <w:t>’ and ‘</w:t>
      </w:r>
      <m:oMath>
        <m:r>
          <w:rPr>
            <w:rFonts w:ascii="Cambria Math" w:hAnsi="Cambria Math" w:cs="Times New Roman"/>
            <w:sz w:val="20"/>
            <w:szCs w:val="20"/>
          </w:rPr>
          <m:t>u</m:t>
        </m:r>
      </m:oMath>
      <w:r w:rsidRPr="00D13394">
        <w:rPr>
          <w:rFonts w:ascii="Times New Roman" w:hAnsi="Times New Roman" w:cs="Times New Roman"/>
          <w:iCs/>
          <w:sz w:val="20"/>
          <w:szCs w:val="20"/>
        </w:rPr>
        <w:t xml:space="preserve">’ </w:t>
      </w:r>
      <w:r>
        <w:rPr>
          <w:rFonts w:ascii="Times New Roman" w:hAnsi="Times New Roman" w:cs="Times New Roman"/>
          <w:iCs/>
          <w:sz w:val="20"/>
          <w:szCs w:val="20"/>
        </w:rPr>
        <w:t xml:space="preserve">in Eq. 7 </w:t>
      </w:r>
      <w:r w:rsidRPr="00D13394">
        <w:rPr>
          <w:rFonts w:ascii="Times New Roman" w:hAnsi="Times New Roman" w:cs="Times New Roman"/>
          <w:iCs/>
          <w:sz w:val="20"/>
          <w:szCs w:val="20"/>
        </w:rPr>
        <w:t>corresponds to the damaged and the undamaged structures.</w:t>
      </w:r>
    </w:p>
    <w:p w14:paraId="52B26341" w14:textId="6BDF4580" w:rsidR="00301DD9" w:rsidRDefault="00301DD9" w:rsidP="00221BC8">
      <w:pPr>
        <w:spacing w:after="120"/>
        <w:jc w:val="both"/>
        <w:rPr>
          <w:rFonts w:ascii="Times New Roman" w:hAnsi="Times New Roman" w:cs="Times New Roman"/>
          <w:sz w:val="20"/>
          <w:szCs w:val="20"/>
        </w:rPr>
      </w:pPr>
      <w:r>
        <w:rPr>
          <w:rFonts w:ascii="Times New Roman" w:hAnsi="Times New Roman" w:cs="Times New Roman"/>
          <w:iCs/>
          <w:sz w:val="20"/>
          <w:szCs w:val="20"/>
        </w:rPr>
        <w:t xml:space="preserve">      The SVD of </w:t>
      </w:r>
      <m:oMath>
        <m:sSup>
          <m:sSupPr>
            <m:ctrlPr>
              <w:rPr>
                <w:rFonts w:ascii="Cambria Math" w:hAnsi="Cambria Math" w:cs="Times New Roman"/>
                <w:i/>
                <w:iCs/>
                <w:sz w:val="20"/>
                <w:szCs w:val="20"/>
              </w:rPr>
            </m:ctrlPr>
          </m:sSupPr>
          <m:e>
            <m:r>
              <m:rPr>
                <m:sty m:val="p"/>
              </m:rPr>
              <w:rPr>
                <w:rFonts w:ascii="Cambria Math" w:hAnsi="Cambria Math" w:cs="Times New Roman"/>
                <w:sz w:val="20"/>
                <w:szCs w:val="20"/>
              </w:rPr>
              <m:t>∆Z</m:t>
            </m:r>
          </m:e>
          <m:sup>
            <m:r>
              <w:rPr>
                <w:rFonts w:ascii="Cambria Math" w:hAnsi="Cambria Math" w:cs="Times New Roman"/>
                <w:sz w:val="20"/>
                <w:szCs w:val="20"/>
              </w:rPr>
              <m:t>T</m:t>
            </m:r>
          </m:sup>
        </m:sSup>
      </m:oMath>
      <w:r>
        <w:rPr>
          <w:rFonts w:ascii="Times New Roman" w:eastAsiaTheme="minorEastAsia" w:hAnsi="Times New Roman" w:cs="Times New Roman"/>
          <w:iCs/>
          <w:sz w:val="20"/>
          <w:szCs w:val="20"/>
        </w:rPr>
        <w:t xml:space="preserve"> is performed, and the SDLVs </w:t>
      </w:r>
      <m:oMath>
        <m:sSub>
          <m:sSubPr>
            <m:ctrlPr>
              <w:rPr>
                <w:rFonts w:ascii="Cambria Math" w:eastAsiaTheme="minorEastAsia" w:hAnsi="Cambria Math" w:cs="Times New Roman"/>
                <w:i/>
                <w:iCs/>
                <w:sz w:val="20"/>
                <w:szCs w:val="20"/>
              </w:rPr>
            </m:ctrlPr>
          </m:sSubPr>
          <m:e>
            <m:r>
              <w:rPr>
                <w:rFonts w:ascii="Cambria Math" w:eastAsiaTheme="minorEastAsia" w:hAnsi="Cambria Math" w:cs="Times New Roman"/>
                <w:sz w:val="20"/>
                <w:szCs w:val="20"/>
              </w:rPr>
              <m:t>V</m:t>
            </m:r>
          </m:e>
          <m:sub>
            <m:r>
              <w:rPr>
                <w:rFonts w:ascii="Cambria Math" w:eastAsiaTheme="minorEastAsia" w:hAnsi="Cambria Math" w:cs="Times New Roman"/>
                <w:sz w:val="20"/>
                <w:szCs w:val="20"/>
              </w:rPr>
              <m:t>0</m:t>
            </m:r>
          </m:sub>
        </m:sSub>
      </m:oMath>
      <w:r>
        <w:rPr>
          <w:rFonts w:ascii="Times New Roman" w:eastAsiaTheme="minorEastAsia" w:hAnsi="Times New Roman" w:cs="Times New Roman"/>
          <w:iCs/>
          <w:sz w:val="20"/>
          <w:szCs w:val="20"/>
        </w:rPr>
        <w:t xml:space="preserve"> are obtained as the null space of </w:t>
      </w:r>
      <m:oMath>
        <m:sSup>
          <m:sSupPr>
            <m:ctrlPr>
              <w:rPr>
                <w:rFonts w:ascii="Cambria Math" w:hAnsi="Cambria Math" w:cs="Times New Roman"/>
                <w:i/>
                <w:iCs/>
                <w:sz w:val="20"/>
                <w:szCs w:val="20"/>
              </w:rPr>
            </m:ctrlPr>
          </m:sSupPr>
          <m:e>
            <m:r>
              <m:rPr>
                <m:sty m:val="p"/>
              </m:rPr>
              <w:rPr>
                <w:rFonts w:ascii="Cambria Math" w:hAnsi="Cambria Math" w:cs="Times New Roman"/>
                <w:sz w:val="20"/>
                <w:szCs w:val="20"/>
              </w:rPr>
              <m:t>∆Z</m:t>
            </m:r>
          </m:e>
          <m:sup>
            <m:r>
              <w:rPr>
                <w:rFonts w:ascii="Cambria Math" w:hAnsi="Cambria Math" w:cs="Times New Roman"/>
                <w:sz w:val="20"/>
                <w:szCs w:val="20"/>
              </w:rPr>
              <m:t>T</m:t>
            </m:r>
          </m:sup>
        </m:sSup>
      </m:oMath>
      <w:r>
        <w:rPr>
          <w:rFonts w:ascii="Times New Roman" w:hAnsi="Times New Roman" w:cs="Times New Roman"/>
          <w:sz w:val="20"/>
          <w:szCs w:val="20"/>
        </w:rPr>
        <w:t>:</w:t>
      </w:r>
    </w:p>
    <w:p w14:paraId="5EB21899" w14:textId="77777777" w:rsidR="00301DD9" w:rsidRDefault="00301DD9" w:rsidP="00555650">
      <w:pPr>
        <w:spacing w:after="220"/>
        <w:jc w:val="both"/>
        <w:rPr>
          <w:rFonts w:ascii="Times New Roman" w:hAnsi="Times New Roman" w:cs="Times New Roman"/>
          <w:iCs/>
          <w:sz w:val="20"/>
          <w:szCs w:val="20"/>
        </w:rPr>
      </w:pPr>
      <w:r w:rsidRPr="00301DD9">
        <w:rPr>
          <w:rFonts w:ascii="Times New Roman" w:hAnsi="Times New Roman" w:cs="Times New Roman"/>
          <w:iCs/>
          <w:sz w:val="20"/>
          <w:szCs w:val="20"/>
        </w:rPr>
        <w:t xml:space="preserve">                                                      </w:t>
      </w:r>
      <m:oMath>
        <m:sSub>
          <m:sSubPr>
            <m:ctrlPr>
              <w:rPr>
                <w:rFonts w:ascii="Cambria Math" w:hAnsi="Cambria Math" w:cs="Times New Roman"/>
                <w:i/>
                <w:iCs/>
                <w:sz w:val="20"/>
                <w:szCs w:val="20"/>
              </w:rPr>
            </m:ctrlPr>
          </m:sSubPr>
          <m:e>
            <m:sSup>
              <m:sSupPr>
                <m:ctrlPr>
                  <w:rPr>
                    <w:rFonts w:ascii="Cambria Math" w:hAnsi="Cambria Math" w:cs="Times New Roman"/>
                    <w:i/>
                    <w:iCs/>
                    <w:sz w:val="20"/>
                    <w:szCs w:val="20"/>
                  </w:rPr>
                </m:ctrlPr>
              </m:sSupPr>
              <m:e>
                <m:r>
                  <w:rPr>
                    <w:rFonts w:ascii="Cambria Math" w:hAnsi="Cambria Math" w:cs="Times New Roman"/>
                    <w:sz w:val="20"/>
                    <w:szCs w:val="20"/>
                  </w:rPr>
                  <m:t>(</m:t>
                </m:r>
                <m:r>
                  <m:rPr>
                    <m:sty m:val="p"/>
                  </m:rPr>
                  <w:rPr>
                    <w:rFonts w:ascii="Cambria Math" w:hAnsi="Cambria Math" w:cs="Times New Roman"/>
                    <w:sz w:val="20"/>
                    <w:szCs w:val="20"/>
                  </w:rPr>
                  <m:t>ΔZ</m:t>
                </m:r>
                <m:r>
                  <w:rPr>
                    <w:rFonts w:ascii="Cambria Math" w:hAnsi="Cambria Math" w:cs="Times New Roman"/>
                    <w:sz w:val="20"/>
                    <w:szCs w:val="20"/>
                  </w:rPr>
                  <m:t>)</m:t>
                </m:r>
              </m:e>
              <m:sup>
                <m:r>
                  <w:rPr>
                    <w:rFonts w:ascii="Cambria Math" w:hAnsi="Cambria Math" w:cs="Times New Roman"/>
                    <w:sz w:val="20"/>
                    <w:szCs w:val="20"/>
                  </w:rPr>
                  <m:t>T</m:t>
                </m:r>
              </m:sup>
            </m:sSup>
            <m:r>
              <w:rPr>
                <w:rFonts w:ascii="Cambria Math" w:hAnsi="Cambria Math" w:cs="Times New Roman"/>
                <w:sz w:val="20"/>
                <w:szCs w:val="20"/>
              </w:rPr>
              <m:t>V</m:t>
            </m:r>
          </m:e>
          <m:sub>
            <m:r>
              <w:rPr>
                <w:rFonts w:ascii="Cambria Math" w:hAnsi="Cambria Math" w:cs="Times New Roman"/>
                <w:sz w:val="20"/>
                <w:szCs w:val="20"/>
              </w:rPr>
              <m:t>0</m:t>
            </m:r>
          </m:sub>
        </m:sSub>
        <m:r>
          <w:rPr>
            <w:rFonts w:ascii="Cambria Math" w:hAnsi="Cambria Math" w:cs="Times New Roman"/>
            <w:sz w:val="20"/>
            <w:szCs w:val="20"/>
          </w:rPr>
          <m:t>≈0</m:t>
        </m:r>
      </m:oMath>
      <w:r w:rsidRPr="00301DD9">
        <w:rPr>
          <w:rFonts w:ascii="Times New Roman" w:hAnsi="Times New Roman" w:cs="Times New Roman"/>
          <w:iCs/>
          <w:sz w:val="20"/>
          <w:szCs w:val="20"/>
        </w:rPr>
        <w:t xml:space="preserve">                                                           </w:t>
      </w:r>
      <w:r>
        <w:rPr>
          <w:rFonts w:ascii="Times New Roman" w:hAnsi="Times New Roman" w:cs="Times New Roman"/>
          <w:iCs/>
          <w:sz w:val="20"/>
          <w:szCs w:val="20"/>
        </w:rPr>
        <w:t>(8)</w:t>
      </w:r>
    </w:p>
    <w:p w14:paraId="252CF660" w14:textId="563B0EC4" w:rsidR="00301DD9" w:rsidRPr="00301DD9" w:rsidRDefault="00301DD9" w:rsidP="00301DD9">
      <w:pPr>
        <w:spacing w:after="220"/>
        <w:jc w:val="both"/>
        <w:rPr>
          <w:rFonts w:ascii="Times New Roman" w:hAnsi="Times New Roman" w:cs="Times New Roman"/>
          <w:iCs/>
          <w:sz w:val="20"/>
          <w:szCs w:val="20"/>
        </w:rPr>
      </w:pPr>
      <w:r>
        <w:rPr>
          <w:rFonts w:ascii="Times New Roman" w:hAnsi="Times New Roman" w:cs="Times New Roman"/>
          <w:iCs/>
          <w:sz w:val="20"/>
          <w:szCs w:val="20"/>
        </w:rPr>
        <w:t>T</w:t>
      </w:r>
      <w:r w:rsidRPr="00301DD9">
        <w:rPr>
          <w:rFonts w:ascii="Times New Roman" w:hAnsi="Times New Roman" w:cs="Times New Roman"/>
          <w:iCs/>
          <w:sz w:val="20"/>
          <w:szCs w:val="20"/>
        </w:rPr>
        <w:t xml:space="preserve">he application of load vector </w:t>
      </w:r>
      <m:oMath>
        <m:sSub>
          <m:sSubPr>
            <m:ctrlPr>
              <w:rPr>
                <w:rFonts w:ascii="Cambria Math" w:hAnsi="Cambria Math" w:cs="Times New Roman"/>
                <w:i/>
                <w:iCs/>
                <w:sz w:val="20"/>
                <w:szCs w:val="20"/>
              </w:rPr>
            </m:ctrlPr>
          </m:sSubPr>
          <m:e>
            <m:r>
              <w:rPr>
                <w:rFonts w:ascii="Cambria Math" w:hAnsi="Cambria Math" w:cs="Times New Roman"/>
                <w:sz w:val="20"/>
                <w:szCs w:val="20"/>
              </w:rPr>
              <m:t>V</m:t>
            </m:r>
          </m:e>
          <m:sub>
            <m:r>
              <w:rPr>
                <w:rFonts w:ascii="Cambria Math" w:hAnsi="Cambria Math" w:cs="Times New Roman"/>
                <w:sz w:val="20"/>
                <w:szCs w:val="20"/>
              </w:rPr>
              <m:t>0</m:t>
            </m:r>
          </m:sub>
        </m:sSub>
      </m:oMath>
      <w:r w:rsidRPr="00301DD9">
        <w:rPr>
          <w:rFonts w:ascii="Times New Roman" w:hAnsi="Times New Roman" w:cs="Times New Roman"/>
          <w:iCs/>
          <w:sz w:val="20"/>
          <w:szCs w:val="20"/>
        </w:rPr>
        <w:t xml:space="preserve"> to the undamaged structure should lead to zero-stress field among the damaged elements. </w:t>
      </w:r>
      <w:r>
        <w:rPr>
          <w:rFonts w:ascii="Times New Roman" w:hAnsi="Times New Roman" w:cs="Times New Roman"/>
          <w:iCs/>
          <w:sz w:val="20"/>
          <w:szCs w:val="20"/>
        </w:rPr>
        <w:t xml:space="preserve">The optimal number of </w:t>
      </w:r>
      <w:r w:rsidR="00221BC8">
        <w:rPr>
          <w:rFonts w:ascii="Times New Roman" w:hAnsi="Times New Roman" w:cs="Times New Roman"/>
          <w:iCs/>
          <w:sz w:val="20"/>
          <w:szCs w:val="20"/>
        </w:rPr>
        <w:t xml:space="preserve">significant </w:t>
      </w:r>
      <w:r w:rsidRPr="00301DD9">
        <w:rPr>
          <w:rFonts w:ascii="Times New Roman" w:hAnsi="Times New Roman" w:cs="Times New Roman"/>
          <w:iCs/>
          <w:sz w:val="20"/>
          <w:szCs w:val="20"/>
        </w:rPr>
        <w:t>SDLV</w:t>
      </w:r>
      <w:r w:rsidR="00221BC8">
        <w:rPr>
          <w:rFonts w:ascii="Times New Roman" w:hAnsi="Times New Roman" w:cs="Times New Roman"/>
          <w:iCs/>
          <w:sz w:val="20"/>
          <w:szCs w:val="20"/>
        </w:rPr>
        <w:t>s</w:t>
      </w:r>
      <w:r w:rsidRPr="00301DD9">
        <w:rPr>
          <w:rFonts w:ascii="Times New Roman" w:hAnsi="Times New Roman" w:cs="Times New Roman"/>
          <w:iCs/>
          <w:sz w:val="20"/>
          <w:szCs w:val="20"/>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q</m:t>
            </m:r>
          </m:e>
          <m:sub>
            <m:r>
              <w:rPr>
                <w:rFonts w:ascii="Cambria Math" w:hAnsi="Cambria Math" w:cs="Times New Roman"/>
                <w:sz w:val="20"/>
                <w:szCs w:val="20"/>
              </w:rPr>
              <m:t>n</m:t>
            </m:r>
          </m:sub>
        </m:sSub>
        <m:r>
          <w:rPr>
            <w:rFonts w:ascii="Cambria Math" w:hAnsi="Cambria Math" w:cs="Times New Roman"/>
            <w:sz w:val="20"/>
            <w:szCs w:val="20"/>
          </w:rPr>
          <m:t>)</m:t>
        </m:r>
      </m:oMath>
      <w:r w:rsidRPr="00301DD9">
        <w:rPr>
          <w:rFonts w:ascii="Times New Roman" w:hAnsi="Times New Roman" w:cs="Times New Roman"/>
          <w:iCs/>
          <w:sz w:val="20"/>
          <w:szCs w:val="20"/>
        </w:rPr>
        <w:t xml:space="preserve"> can be calculated using Eq</w:t>
      </w:r>
      <w:r w:rsidR="00763006">
        <w:rPr>
          <w:rFonts w:ascii="Times New Roman" w:hAnsi="Times New Roman" w:cs="Times New Roman"/>
          <w:iCs/>
          <w:sz w:val="20"/>
          <w:szCs w:val="20"/>
        </w:rPr>
        <w:t>. 9</w:t>
      </w:r>
      <w:r w:rsidRPr="00301DD9">
        <w:rPr>
          <w:rFonts w:ascii="Times New Roman" w:hAnsi="Times New Roman" w:cs="Times New Roman"/>
          <w:iCs/>
          <w:sz w:val="20"/>
          <w:szCs w:val="20"/>
        </w:rPr>
        <w:t xml:space="preserve"> (Bernal (2006)).</w:t>
      </w:r>
    </w:p>
    <w:p w14:paraId="48F480F0" w14:textId="27695D0B" w:rsidR="00301DD9" w:rsidRPr="00301DD9" w:rsidRDefault="00301DD9" w:rsidP="00301DD9">
      <w:pPr>
        <w:spacing w:after="220"/>
        <w:jc w:val="both"/>
        <w:rPr>
          <w:rFonts w:ascii="Times New Roman" w:hAnsi="Times New Roman" w:cs="Times New Roman"/>
          <w:iCs/>
          <w:sz w:val="20"/>
          <w:szCs w:val="20"/>
        </w:rPr>
      </w:pPr>
      <w:r w:rsidRPr="00301DD9">
        <w:rPr>
          <w:rFonts w:ascii="Times New Roman" w:hAnsi="Times New Roman" w:cs="Times New Roman"/>
          <w:iCs/>
          <w:sz w:val="20"/>
          <w:szCs w:val="20"/>
        </w:rPr>
        <w:t xml:space="preserve">                     </w:t>
      </w:r>
      <w:r w:rsidR="00763006">
        <w:rPr>
          <w:rFonts w:ascii="Times New Roman" w:hAnsi="Times New Roman" w:cs="Times New Roman"/>
          <w:iCs/>
          <w:sz w:val="20"/>
          <w:szCs w:val="20"/>
        </w:rPr>
        <w:t xml:space="preserve"> </w:t>
      </w:r>
      <w:r w:rsidRPr="00301DD9">
        <w:rPr>
          <w:rFonts w:ascii="Times New Roman" w:hAnsi="Times New Roman" w:cs="Times New Roman"/>
          <w:iCs/>
          <w:sz w:val="20"/>
          <w:szCs w:val="20"/>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q</m:t>
            </m:r>
          </m:e>
          <m:sub>
            <m:r>
              <w:rPr>
                <w:rFonts w:ascii="Cambria Math" w:hAnsi="Cambria Math" w:cs="Times New Roman"/>
                <w:sz w:val="20"/>
                <w:szCs w:val="20"/>
              </w:rPr>
              <m:t>n</m:t>
            </m:r>
          </m:sub>
        </m:sSub>
        <m:r>
          <w:rPr>
            <w:rFonts w:ascii="Cambria Math" w:hAnsi="Cambria Math" w:cs="Times New Roman"/>
            <w:sz w:val="20"/>
            <w:szCs w:val="20"/>
          </w:rPr>
          <m:t>=0.5×</m:t>
        </m:r>
        <m:d>
          <m:dPr>
            <m:begChr m:val="{"/>
            <m:endChr m:val="}"/>
            <m:ctrlPr>
              <w:rPr>
                <w:rFonts w:ascii="Cambria Math" w:hAnsi="Cambria Math" w:cs="Times New Roman"/>
                <w:i/>
                <w:iCs/>
                <w:sz w:val="20"/>
                <w:szCs w:val="20"/>
              </w:rPr>
            </m:ctrlPr>
          </m:dPr>
          <m:e>
            <m:r>
              <w:rPr>
                <w:rFonts w:ascii="Cambria Math" w:hAnsi="Cambria Math" w:cs="Times New Roman"/>
                <w:sz w:val="20"/>
                <w:szCs w:val="20"/>
              </w:rPr>
              <m:t>number of ξ≤0.1|ξ=</m:t>
            </m:r>
            <m:rad>
              <m:radPr>
                <m:degHide m:val="1"/>
                <m:ctrlPr>
                  <w:rPr>
                    <w:rFonts w:ascii="Cambria Math" w:hAnsi="Cambria Math" w:cs="Times New Roman"/>
                    <w:i/>
                    <w:iCs/>
                    <w:sz w:val="20"/>
                    <w:szCs w:val="20"/>
                  </w:rPr>
                </m:ctrlPr>
              </m:radPr>
              <m:deg/>
              <m:e>
                <m:f>
                  <m:fPr>
                    <m:ctrlPr>
                      <w:rPr>
                        <w:rFonts w:ascii="Cambria Math" w:hAnsi="Cambria Math" w:cs="Times New Roman"/>
                        <w:i/>
                        <w:iCs/>
                        <w:sz w:val="20"/>
                        <w:szCs w:val="20"/>
                      </w:rPr>
                    </m:ctrlPr>
                  </m:fPr>
                  <m:num>
                    <m:sSub>
                      <m:sSubPr>
                        <m:ctrlPr>
                          <w:rPr>
                            <w:rFonts w:ascii="Cambria Math" w:hAnsi="Cambria Math" w:cs="Times New Roman"/>
                            <w:i/>
                            <w:iCs/>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num>
                  <m:den>
                    <m:sSub>
                      <m:sSubPr>
                        <m:ctrlPr>
                          <w:rPr>
                            <w:rFonts w:ascii="Cambria Math" w:hAnsi="Cambria Math" w:cs="Times New Roman"/>
                            <w:i/>
                            <w:iCs/>
                            <w:sz w:val="20"/>
                            <w:szCs w:val="20"/>
                          </w:rPr>
                        </m:ctrlPr>
                      </m:sSubPr>
                      <m:e>
                        <m:r>
                          <w:rPr>
                            <w:rFonts w:ascii="Cambria Math" w:hAnsi="Cambria Math" w:cs="Times New Roman"/>
                            <w:sz w:val="20"/>
                            <w:szCs w:val="20"/>
                          </w:rPr>
                          <m:t>S</m:t>
                        </m:r>
                      </m:e>
                      <m:sub>
                        <m:r>
                          <w:rPr>
                            <w:rFonts w:ascii="Cambria Math" w:hAnsi="Cambria Math" w:cs="Times New Roman"/>
                            <w:sz w:val="20"/>
                            <w:szCs w:val="20"/>
                          </w:rPr>
                          <m:t>i,max</m:t>
                        </m:r>
                      </m:sub>
                    </m:sSub>
                  </m:den>
                </m:f>
              </m:e>
            </m:rad>
          </m:e>
        </m:d>
      </m:oMath>
      <w:r w:rsidRPr="00301DD9">
        <w:rPr>
          <w:rFonts w:ascii="Times New Roman" w:hAnsi="Times New Roman" w:cs="Times New Roman"/>
          <w:iCs/>
          <w:sz w:val="20"/>
          <w:szCs w:val="20"/>
        </w:rPr>
        <w:t xml:space="preserve">                  </w:t>
      </w:r>
      <w:r w:rsidR="00763006">
        <w:rPr>
          <w:rFonts w:ascii="Times New Roman" w:hAnsi="Times New Roman" w:cs="Times New Roman"/>
          <w:iCs/>
          <w:sz w:val="20"/>
          <w:szCs w:val="20"/>
        </w:rPr>
        <w:t xml:space="preserve">            </w:t>
      </w:r>
      <w:r w:rsidRPr="00301DD9">
        <w:rPr>
          <w:rFonts w:ascii="Times New Roman" w:hAnsi="Times New Roman" w:cs="Times New Roman"/>
          <w:iCs/>
          <w:sz w:val="20"/>
          <w:szCs w:val="20"/>
        </w:rPr>
        <w:t>(</w:t>
      </w:r>
      <w:r w:rsidR="00763006">
        <w:rPr>
          <w:rFonts w:ascii="Times New Roman" w:hAnsi="Times New Roman" w:cs="Times New Roman"/>
          <w:iCs/>
          <w:sz w:val="20"/>
          <w:szCs w:val="20"/>
        </w:rPr>
        <w:t>9</w:t>
      </w:r>
      <w:r w:rsidRPr="00301DD9">
        <w:rPr>
          <w:rFonts w:ascii="Times New Roman" w:hAnsi="Times New Roman" w:cs="Times New Roman"/>
          <w:iCs/>
          <w:sz w:val="20"/>
          <w:szCs w:val="20"/>
        </w:rPr>
        <w:t xml:space="preserve">)   </w:t>
      </w:r>
    </w:p>
    <w:p w14:paraId="5228584A" w14:textId="3A3A07BF" w:rsidR="00763006" w:rsidRPr="00763006" w:rsidRDefault="00301DD9" w:rsidP="00763006">
      <w:pPr>
        <w:spacing w:after="220"/>
        <w:jc w:val="both"/>
        <w:rPr>
          <w:rFonts w:ascii="Times New Roman" w:hAnsi="Times New Roman" w:cs="Times New Roman"/>
          <w:iCs/>
          <w:sz w:val="20"/>
          <w:szCs w:val="20"/>
        </w:rPr>
      </w:pPr>
      <w:r w:rsidRPr="00301DD9">
        <w:rPr>
          <w:rFonts w:ascii="Times New Roman" w:hAnsi="Times New Roman" w:cs="Times New Roman"/>
          <w:iCs/>
          <w:sz w:val="20"/>
          <w:szCs w:val="20"/>
        </w:rPr>
        <w:t xml:space="preserve">where, </w:t>
      </w:r>
      <m:oMath>
        <m:sSub>
          <m:sSubPr>
            <m:ctrlPr>
              <w:rPr>
                <w:rFonts w:ascii="Cambria Math" w:hAnsi="Cambria Math" w:cs="Times New Roman"/>
                <w:i/>
                <w:iCs/>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oMath>
      <w:r w:rsidRPr="00301DD9">
        <w:rPr>
          <w:rFonts w:ascii="Times New Roman" w:hAnsi="Times New Roman" w:cs="Times New Roman"/>
          <w:iCs/>
          <w:sz w:val="20"/>
          <w:szCs w:val="20"/>
        </w:rPr>
        <w:t xml:space="preserve">’s are the singular values of </w:t>
      </w:r>
      <m:oMath>
        <m:sSup>
          <m:sSupPr>
            <m:ctrlPr>
              <w:rPr>
                <w:rFonts w:ascii="Cambria Math" w:hAnsi="Cambria Math" w:cs="Times New Roman"/>
                <w:i/>
                <w:iCs/>
                <w:sz w:val="20"/>
                <w:szCs w:val="20"/>
              </w:rPr>
            </m:ctrlPr>
          </m:sSupPr>
          <m:e>
            <m:r>
              <w:rPr>
                <w:rFonts w:ascii="Cambria Math" w:hAnsi="Cambria Math" w:cs="Times New Roman"/>
                <w:sz w:val="20"/>
                <w:szCs w:val="20"/>
              </w:rPr>
              <m:t>(</m:t>
            </m:r>
            <m:r>
              <m:rPr>
                <m:sty m:val="p"/>
              </m:rPr>
              <w:rPr>
                <w:rFonts w:ascii="Cambria Math" w:hAnsi="Cambria Math" w:cs="Times New Roman"/>
                <w:sz w:val="20"/>
                <w:szCs w:val="20"/>
              </w:rPr>
              <m:t>ΔZ</m:t>
            </m:r>
            <m:r>
              <w:rPr>
                <w:rFonts w:ascii="Cambria Math" w:hAnsi="Cambria Math" w:cs="Times New Roman"/>
                <w:sz w:val="20"/>
                <w:szCs w:val="20"/>
              </w:rPr>
              <m:t>)</m:t>
            </m:r>
          </m:e>
          <m:sup>
            <m:r>
              <w:rPr>
                <w:rFonts w:ascii="Cambria Math" w:hAnsi="Cambria Math" w:cs="Times New Roman"/>
                <w:sz w:val="20"/>
                <w:szCs w:val="20"/>
              </w:rPr>
              <m:t>T</m:t>
            </m:r>
          </m:sup>
        </m:sSup>
      </m:oMath>
      <w:r w:rsidRPr="00301DD9">
        <w:rPr>
          <w:rFonts w:ascii="Times New Roman" w:hAnsi="Times New Roman" w:cs="Times New Roman"/>
          <w:iCs/>
          <w:sz w:val="20"/>
          <w:szCs w:val="20"/>
        </w:rPr>
        <w:t>. A finite element (FE) model of the structure is created, and the SDLV vectors are applied as the force vectors on the FE m</w:t>
      </w:r>
      <w:proofErr w:type="spellStart"/>
      <w:r w:rsidRPr="00301DD9">
        <w:rPr>
          <w:rFonts w:ascii="Times New Roman" w:hAnsi="Times New Roman" w:cs="Times New Roman"/>
          <w:iCs/>
          <w:sz w:val="20"/>
          <w:szCs w:val="20"/>
        </w:rPr>
        <w:t>odel</w:t>
      </w:r>
      <w:proofErr w:type="spellEnd"/>
      <w:r w:rsidRPr="00301DD9">
        <w:rPr>
          <w:rFonts w:ascii="Times New Roman" w:hAnsi="Times New Roman" w:cs="Times New Roman"/>
          <w:iCs/>
          <w:sz w:val="20"/>
          <w:szCs w:val="20"/>
        </w:rPr>
        <w:t xml:space="preserve"> at the sensor locations </w:t>
      </w:r>
      <w:r w:rsidR="00763006">
        <w:rPr>
          <w:rFonts w:ascii="Times New Roman" w:hAnsi="Times New Roman" w:cs="Times New Roman"/>
          <w:iCs/>
          <w:sz w:val="20"/>
          <w:szCs w:val="20"/>
        </w:rPr>
        <w:t>to estimate the member stresses (</w:t>
      </w:r>
      <m:oMath>
        <m:sSub>
          <m:sSubPr>
            <m:ctrlPr>
              <w:rPr>
                <w:rFonts w:ascii="Cambria Math" w:hAnsi="Cambria Math" w:cs="Times New Roman"/>
                <w:i/>
                <w:iCs/>
                <w:sz w:val="20"/>
                <w:szCs w:val="20"/>
              </w:rPr>
            </m:ctrlPr>
          </m:sSubPr>
          <m:e>
            <m:r>
              <w:rPr>
                <w:rFonts w:ascii="Cambria Math" w:hAnsi="Cambria Math" w:cs="Times New Roman"/>
                <w:sz w:val="20"/>
                <w:szCs w:val="20"/>
              </w:rPr>
              <m:t>σ</m:t>
            </m:r>
          </m:e>
          <m:sub>
            <m:r>
              <w:rPr>
                <w:rFonts w:ascii="Cambria Math" w:hAnsi="Cambria Math" w:cs="Times New Roman"/>
                <w:sz w:val="20"/>
                <w:szCs w:val="20"/>
              </w:rPr>
              <m:t>i</m:t>
            </m:r>
          </m:sub>
        </m:sSub>
        <m:r>
          <w:rPr>
            <w:rFonts w:ascii="Cambria Math" w:hAnsi="Cambria Math" w:cs="Times New Roman"/>
            <w:sz w:val="20"/>
            <w:szCs w:val="20"/>
          </w:rPr>
          <m:t>'s</m:t>
        </m:r>
      </m:oMath>
      <w:r w:rsidR="00763006">
        <w:rPr>
          <w:rFonts w:ascii="Times New Roman" w:hAnsi="Times New Roman" w:cs="Times New Roman"/>
          <w:iCs/>
          <w:sz w:val="20"/>
          <w:szCs w:val="20"/>
        </w:rPr>
        <w:t xml:space="preserve">). </w:t>
      </w:r>
      <w:r w:rsidR="00763006" w:rsidRPr="00763006">
        <w:rPr>
          <w:rFonts w:ascii="Times New Roman" w:hAnsi="Times New Roman" w:cs="Times New Roman"/>
          <w:iCs/>
          <w:sz w:val="20"/>
          <w:szCs w:val="20"/>
        </w:rPr>
        <w:t>Further the Weighted Stress Index (WSI) is determined for each of the members in the structure, facilitating the identification of PD elements. The computation of WSI is illustrated by Eq</w:t>
      </w:r>
      <w:r w:rsidR="00763006">
        <w:rPr>
          <w:rFonts w:ascii="Times New Roman" w:hAnsi="Times New Roman" w:cs="Times New Roman"/>
          <w:iCs/>
          <w:sz w:val="20"/>
          <w:szCs w:val="20"/>
        </w:rPr>
        <w:t>. 10:</w:t>
      </w:r>
    </w:p>
    <w:p w14:paraId="70D0015F" w14:textId="6C064B66" w:rsidR="00763006" w:rsidRPr="00763006" w:rsidRDefault="00763006" w:rsidP="00763006">
      <w:pPr>
        <w:spacing w:after="220"/>
        <w:jc w:val="both"/>
        <w:rPr>
          <w:rFonts w:ascii="Times New Roman" w:hAnsi="Times New Roman" w:cs="Times New Roman"/>
          <w:iCs/>
          <w:sz w:val="20"/>
          <w:szCs w:val="20"/>
        </w:rPr>
      </w:pPr>
      <w:r w:rsidRPr="00763006">
        <w:rPr>
          <w:rFonts w:ascii="Times New Roman" w:hAnsi="Times New Roman" w:cs="Times New Roman"/>
          <w:iCs/>
          <w:sz w:val="20"/>
          <w:szCs w:val="20"/>
        </w:rPr>
        <w:t xml:space="preserve">                                        </w:t>
      </w:r>
      <w:r>
        <w:rPr>
          <w:rFonts w:ascii="Times New Roman" w:hAnsi="Times New Roman" w:cs="Times New Roman"/>
          <w:iCs/>
          <w:sz w:val="20"/>
          <w:szCs w:val="20"/>
        </w:rPr>
        <w:t xml:space="preserve">   </w:t>
      </w:r>
      <w:r w:rsidRPr="00763006">
        <w:rPr>
          <w:rFonts w:ascii="Times New Roman" w:hAnsi="Times New Roman" w:cs="Times New Roman"/>
          <w:iCs/>
          <w:sz w:val="20"/>
          <w:szCs w:val="20"/>
        </w:rPr>
        <w:t xml:space="preserve">     </w:t>
      </w:r>
      <m:oMath>
        <m:r>
          <w:rPr>
            <w:rFonts w:ascii="Cambria Math" w:hAnsi="Cambria Math" w:cs="Times New Roman"/>
            <w:sz w:val="20"/>
            <w:szCs w:val="20"/>
          </w:rPr>
          <m:t>WSI=</m:t>
        </m:r>
        <m:nary>
          <m:naryPr>
            <m:chr m:val="∑"/>
            <m:limLoc m:val="undOvr"/>
            <m:ctrlPr>
              <w:rPr>
                <w:rFonts w:ascii="Cambria Math" w:hAnsi="Cambria Math" w:cs="Times New Roman"/>
                <w:i/>
                <w:iCs/>
                <w:sz w:val="20"/>
                <w:szCs w:val="20"/>
              </w:rPr>
            </m:ctrlPr>
          </m:naryPr>
          <m:sub>
            <m:r>
              <w:rPr>
                <w:rFonts w:ascii="Cambria Math" w:hAnsi="Cambria Math" w:cs="Times New Roman"/>
                <w:sz w:val="20"/>
                <w:szCs w:val="20"/>
              </w:rPr>
              <m:t>i=1</m:t>
            </m:r>
          </m:sub>
          <m:sup>
            <m:sSub>
              <m:sSubPr>
                <m:ctrlPr>
                  <w:rPr>
                    <w:rFonts w:ascii="Cambria Math" w:hAnsi="Cambria Math" w:cs="Times New Roman"/>
                    <w:i/>
                    <w:iCs/>
                    <w:sz w:val="20"/>
                    <w:szCs w:val="20"/>
                  </w:rPr>
                </m:ctrlPr>
              </m:sSubPr>
              <m:e>
                <m:r>
                  <w:rPr>
                    <w:rFonts w:ascii="Cambria Math" w:hAnsi="Cambria Math" w:cs="Times New Roman"/>
                    <w:sz w:val="20"/>
                    <w:szCs w:val="20"/>
                  </w:rPr>
                  <m:t>q</m:t>
                </m:r>
              </m:e>
              <m:sub>
                <m:r>
                  <w:rPr>
                    <w:rFonts w:ascii="Cambria Math" w:hAnsi="Cambria Math" w:cs="Times New Roman"/>
                    <w:sz w:val="20"/>
                    <w:szCs w:val="20"/>
                  </w:rPr>
                  <m:t>n</m:t>
                </m:r>
              </m:sub>
            </m:sSub>
          </m:sup>
          <m:e>
            <m:f>
              <m:fPr>
                <m:ctrlPr>
                  <w:rPr>
                    <w:rFonts w:ascii="Cambria Math" w:hAnsi="Cambria Math" w:cs="Times New Roman"/>
                    <w:i/>
                    <w:iCs/>
                    <w:sz w:val="20"/>
                    <w:szCs w:val="20"/>
                  </w:rPr>
                </m:ctrlPr>
              </m:fPr>
              <m:num>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σ</m:t>
                    </m:r>
                  </m:e>
                  <m:sub>
                    <m:r>
                      <w:rPr>
                        <w:rFonts w:ascii="Cambria Math" w:hAnsi="Cambria Math" w:cs="Times New Roman"/>
                        <w:sz w:val="20"/>
                        <w:szCs w:val="20"/>
                      </w:rPr>
                      <m:t>i</m:t>
                    </m:r>
                  </m:sub>
                </m:sSub>
                <m:r>
                  <w:rPr>
                    <w:rFonts w:ascii="Cambria Math" w:hAnsi="Cambria Math" w:cs="Times New Roman"/>
                    <w:sz w:val="20"/>
                    <w:szCs w:val="20"/>
                  </w:rPr>
                  <m:t>|</m:t>
                </m:r>
              </m:num>
              <m:den>
                <m:sSub>
                  <m:sSubPr>
                    <m:ctrlPr>
                      <w:rPr>
                        <w:rFonts w:ascii="Cambria Math" w:hAnsi="Cambria Math" w:cs="Times New Roman"/>
                        <w:i/>
                        <w:iCs/>
                        <w:sz w:val="20"/>
                        <w:szCs w:val="20"/>
                      </w:rPr>
                    </m:ctrlPr>
                  </m:sSubPr>
                  <m:e>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σ</m:t>
                        </m:r>
                      </m:e>
                      <m:sub>
                        <m:r>
                          <w:rPr>
                            <w:rFonts w:ascii="Cambria Math" w:hAnsi="Cambria Math" w:cs="Times New Roman"/>
                            <w:sz w:val="20"/>
                            <w:szCs w:val="20"/>
                          </w:rPr>
                          <m:t>i</m:t>
                        </m:r>
                      </m:sub>
                    </m:sSub>
                    <m:r>
                      <w:rPr>
                        <w:rFonts w:ascii="Cambria Math" w:hAnsi="Cambria Math" w:cs="Times New Roman"/>
                        <w:sz w:val="20"/>
                        <w:szCs w:val="20"/>
                      </w:rPr>
                      <m:t>|</m:t>
                    </m:r>
                  </m:e>
                  <m:sub>
                    <m:r>
                      <w:rPr>
                        <w:rFonts w:ascii="Cambria Math" w:hAnsi="Cambria Math" w:cs="Times New Roman"/>
                        <w:sz w:val="20"/>
                        <w:szCs w:val="20"/>
                      </w:rPr>
                      <m:t>max</m:t>
                    </m:r>
                  </m:sub>
                </m:sSub>
              </m:den>
            </m:f>
          </m:e>
        </m:nary>
        <m:r>
          <w:rPr>
            <w:rFonts w:ascii="Cambria Math" w:hAnsi="Cambria Math" w:cs="Times New Roman"/>
            <w:sz w:val="20"/>
            <w:szCs w:val="20"/>
          </w:rPr>
          <m:t>≤0.1</m:t>
        </m:r>
      </m:oMath>
      <w:r w:rsidRPr="00763006">
        <w:rPr>
          <w:rFonts w:ascii="Times New Roman" w:hAnsi="Times New Roman" w:cs="Times New Roman"/>
          <w:iCs/>
          <w:sz w:val="20"/>
          <w:szCs w:val="20"/>
        </w:rPr>
        <w:t xml:space="preserve">                                                  (</w:t>
      </w:r>
      <w:r>
        <w:rPr>
          <w:rFonts w:ascii="Times New Roman" w:hAnsi="Times New Roman" w:cs="Times New Roman"/>
          <w:iCs/>
          <w:sz w:val="20"/>
          <w:szCs w:val="20"/>
        </w:rPr>
        <w:t>10</w:t>
      </w:r>
      <w:r w:rsidRPr="00763006">
        <w:rPr>
          <w:rFonts w:ascii="Times New Roman" w:hAnsi="Times New Roman" w:cs="Times New Roman"/>
          <w:iCs/>
          <w:sz w:val="20"/>
          <w:szCs w:val="20"/>
        </w:rPr>
        <w:t>)</w:t>
      </w:r>
    </w:p>
    <w:p w14:paraId="3BED07FD" w14:textId="76D18854" w:rsidR="004D320D" w:rsidRPr="00555650" w:rsidRDefault="00763006" w:rsidP="00763006">
      <w:pPr>
        <w:spacing w:after="220"/>
        <w:jc w:val="both"/>
        <w:rPr>
          <w:rFonts w:ascii="Times New Roman" w:hAnsi="Times New Roman" w:cs="Times New Roman"/>
          <w:sz w:val="20"/>
          <w:szCs w:val="20"/>
        </w:rPr>
      </w:pPr>
      <w:r w:rsidRPr="00763006">
        <w:rPr>
          <w:rFonts w:ascii="Times New Roman" w:hAnsi="Times New Roman" w:cs="Times New Roman"/>
          <w:iCs/>
          <w:sz w:val="20"/>
          <w:szCs w:val="20"/>
        </w:rPr>
        <w:t>PD elements are detected from the WSI plot for the damaged case using an appropriate WSI tolerance value.</w:t>
      </w:r>
      <w:r w:rsidR="00301DD9" w:rsidRPr="00301DD9">
        <w:rPr>
          <w:rFonts w:ascii="Times New Roman" w:hAnsi="Times New Roman" w:cs="Times New Roman"/>
          <w:iCs/>
          <w:sz w:val="20"/>
          <w:szCs w:val="20"/>
        </w:rPr>
        <w:t xml:space="preserve"> </w:t>
      </w:r>
      <w:r w:rsidR="00301DD9">
        <w:rPr>
          <w:rFonts w:ascii="Times New Roman" w:hAnsi="Times New Roman" w:cs="Times New Roman"/>
          <w:iCs/>
          <w:sz w:val="20"/>
          <w:szCs w:val="20"/>
        </w:rPr>
        <w:t xml:space="preserve"> </w:t>
      </w:r>
      <w:r w:rsidR="00D13394">
        <w:rPr>
          <w:rFonts w:ascii="Times New Roman" w:hAnsi="Times New Roman" w:cs="Times New Roman"/>
          <w:iCs/>
          <w:sz w:val="20"/>
          <w:szCs w:val="20"/>
        </w:rPr>
        <w:t xml:space="preserve"> </w:t>
      </w:r>
      <w:r w:rsidR="004D320D">
        <w:rPr>
          <w:rFonts w:ascii="Times New Roman" w:hAnsi="Times New Roman" w:cs="Times New Roman"/>
          <w:sz w:val="20"/>
          <w:szCs w:val="20"/>
        </w:rPr>
        <w:t xml:space="preserve"> </w:t>
      </w:r>
    </w:p>
    <w:p w14:paraId="7FBEF1FC" w14:textId="71FECA29" w:rsidR="002F507D" w:rsidRPr="008B0761" w:rsidRDefault="00704C9C" w:rsidP="00704C9C">
      <w:pPr>
        <w:pStyle w:val="ListParagraph"/>
        <w:numPr>
          <w:ilvl w:val="1"/>
          <w:numId w:val="4"/>
        </w:numPr>
        <w:spacing w:after="220"/>
        <w:jc w:val="both"/>
        <w:rPr>
          <w:rFonts w:ascii="Times New Roman" w:hAnsi="Times New Roman" w:cs="Times New Roman"/>
          <w:b/>
          <w:bCs/>
        </w:rPr>
      </w:pPr>
      <w:r>
        <w:rPr>
          <w:rFonts w:ascii="Times New Roman" w:hAnsi="Times New Roman" w:cs="Times New Roman"/>
          <w:b/>
          <w:bCs/>
          <w:sz w:val="20"/>
          <w:szCs w:val="20"/>
        </w:rPr>
        <w:t xml:space="preserve">  </w:t>
      </w:r>
      <w:r w:rsidR="002F507D" w:rsidRPr="00704C9C">
        <w:rPr>
          <w:rFonts w:ascii="Times New Roman" w:hAnsi="Times New Roman" w:cs="Times New Roman"/>
          <w:b/>
          <w:bCs/>
          <w:sz w:val="20"/>
          <w:szCs w:val="20"/>
        </w:rPr>
        <w:t>Precise damage localization</w:t>
      </w:r>
    </w:p>
    <w:p w14:paraId="5558E8A0" w14:textId="5003F35A" w:rsidR="008B0761" w:rsidRPr="00C558BC" w:rsidRDefault="008B0761" w:rsidP="008B0761">
      <w:pPr>
        <w:spacing w:after="220"/>
        <w:jc w:val="both"/>
        <w:rPr>
          <w:rFonts w:ascii="Times New Roman" w:hAnsi="Times New Roman" w:cs="Times New Roman"/>
          <w:sz w:val="20"/>
          <w:szCs w:val="20"/>
        </w:rPr>
      </w:pPr>
      <w:r w:rsidRPr="00C558BC">
        <w:rPr>
          <w:rFonts w:ascii="Times New Roman" w:hAnsi="Times New Roman" w:cs="Times New Roman"/>
          <w:sz w:val="20"/>
          <w:szCs w:val="20"/>
        </w:rPr>
        <w:t xml:space="preserve">The application of SDLV approach may sometimes result in identifying elements as damaged when they are actually not, leading to FP cases. To address this, the present study employs </w:t>
      </w:r>
      <w:r w:rsidR="00D66F5A">
        <w:rPr>
          <w:rFonts w:ascii="Times New Roman" w:hAnsi="Times New Roman" w:cs="Times New Roman"/>
          <w:sz w:val="20"/>
          <w:szCs w:val="20"/>
        </w:rPr>
        <w:t xml:space="preserve">a </w:t>
      </w:r>
      <w:r w:rsidRPr="00C558BC">
        <w:rPr>
          <w:rFonts w:ascii="Times New Roman" w:hAnsi="Times New Roman" w:cs="Times New Roman"/>
          <w:sz w:val="20"/>
          <w:szCs w:val="20"/>
        </w:rPr>
        <w:t xml:space="preserve">BI-SMU approach </w:t>
      </w:r>
      <w:r w:rsidR="00050829">
        <w:rPr>
          <w:rFonts w:ascii="Times New Roman" w:hAnsi="Times New Roman" w:cs="Times New Roman"/>
          <w:sz w:val="20"/>
          <w:szCs w:val="20"/>
        </w:rPr>
        <w:t>[</w:t>
      </w:r>
      <w:r w:rsidR="00EF724B">
        <w:rPr>
          <w:rFonts w:ascii="Times New Roman" w:hAnsi="Times New Roman" w:cs="Times New Roman"/>
          <w:sz w:val="20"/>
          <w:szCs w:val="20"/>
        </w:rPr>
        <w:t>26]</w:t>
      </w:r>
      <w:r w:rsidR="00F1613E">
        <w:rPr>
          <w:rFonts w:ascii="Times New Roman" w:hAnsi="Times New Roman" w:cs="Times New Roman"/>
          <w:sz w:val="20"/>
          <w:szCs w:val="20"/>
        </w:rPr>
        <w:t xml:space="preserve"> </w:t>
      </w:r>
      <w:r w:rsidRPr="00C558BC">
        <w:rPr>
          <w:rFonts w:ascii="Times New Roman" w:hAnsi="Times New Roman" w:cs="Times New Roman"/>
          <w:sz w:val="20"/>
          <w:szCs w:val="20"/>
        </w:rPr>
        <w:t xml:space="preserve">to remove FP cases from the PD elements obtained from the previous section, thereby ensuring precise damage localization. </w:t>
      </w:r>
    </w:p>
    <w:p w14:paraId="455C4C10" w14:textId="451A4BC4" w:rsidR="008B0761" w:rsidRPr="00C558BC" w:rsidRDefault="002F3ECF" w:rsidP="008B0761">
      <w:pPr>
        <w:spacing w:after="220"/>
        <w:jc w:val="both"/>
        <w:rPr>
          <w:rFonts w:ascii="Times New Roman" w:hAnsi="Times New Roman" w:cs="Times New Roman"/>
          <w:b/>
          <w:bCs/>
          <w:sz w:val="20"/>
          <w:szCs w:val="20"/>
        </w:rPr>
      </w:pPr>
      <w:r>
        <w:rPr>
          <w:rFonts w:ascii="Times New Roman" w:hAnsi="Times New Roman" w:cs="Times New Roman"/>
          <w:b/>
          <w:bCs/>
          <w:sz w:val="20"/>
          <w:szCs w:val="20"/>
        </w:rPr>
        <w:t xml:space="preserve">2.3.1 </w:t>
      </w:r>
      <w:r w:rsidR="008B0761" w:rsidRPr="00C558BC">
        <w:rPr>
          <w:rFonts w:ascii="Times New Roman" w:hAnsi="Times New Roman" w:cs="Times New Roman"/>
          <w:b/>
          <w:bCs/>
          <w:sz w:val="20"/>
          <w:szCs w:val="20"/>
        </w:rPr>
        <w:t>Gaussian process regression</w:t>
      </w:r>
    </w:p>
    <w:p w14:paraId="6DBF4372" w14:textId="486246D9" w:rsidR="00A904D8" w:rsidRPr="00C558BC" w:rsidRDefault="008B0761" w:rsidP="00A904D8">
      <w:pPr>
        <w:spacing w:after="120"/>
        <w:jc w:val="both"/>
        <w:rPr>
          <w:rFonts w:ascii="Times New Roman" w:hAnsi="Times New Roman" w:cs="Times New Roman"/>
          <w:sz w:val="20"/>
          <w:szCs w:val="20"/>
        </w:rPr>
      </w:pPr>
      <w:r w:rsidRPr="00C558BC">
        <w:rPr>
          <w:rFonts w:ascii="Times New Roman" w:hAnsi="Times New Roman" w:cs="Times New Roman"/>
          <w:sz w:val="20"/>
          <w:szCs w:val="20"/>
        </w:rPr>
        <w:t xml:space="preserve">Structural damage, which can arise from changes like reduced stiffness (due to cracking, corrosion, or spalling) or mass alterations (also from corrosion or spalling), influences the structure's modal frequencies. The relationship between the relevant damage parameter of the PD elements and the decrease in structural modal frequencies corresponding to various combinations of this parameter in the PD elements, is established through Gaussian process </w:t>
      </w:r>
      <w:proofErr w:type="spellStart"/>
      <w:r w:rsidRPr="00C558BC">
        <w:rPr>
          <w:rFonts w:ascii="Times New Roman" w:hAnsi="Times New Roman" w:cs="Times New Roman"/>
          <w:sz w:val="20"/>
          <w:szCs w:val="20"/>
        </w:rPr>
        <w:t>metamodel</w:t>
      </w:r>
      <w:proofErr w:type="spellEnd"/>
      <w:r w:rsidRPr="00C558BC">
        <w:rPr>
          <w:rFonts w:ascii="Times New Roman" w:hAnsi="Times New Roman" w:cs="Times New Roman"/>
          <w:sz w:val="20"/>
          <w:szCs w:val="20"/>
        </w:rPr>
        <w:t xml:space="preserve"> (GPM)</w:t>
      </w:r>
      <w:r w:rsidR="00A904D8" w:rsidRPr="00C558BC">
        <w:rPr>
          <w:sz w:val="20"/>
          <w:szCs w:val="20"/>
        </w:rPr>
        <w:t xml:space="preserve"> </w:t>
      </w:r>
      <w:r w:rsidR="00050829">
        <w:rPr>
          <w:sz w:val="20"/>
          <w:szCs w:val="20"/>
        </w:rPr>
        <w:t>[</w:t>
      </w:r>
      <w:r w:rsidR="00EF724B">
        <w:rPr>
          <w:rFonts w:ascii="Times New Roman" w:hAnsi="Times New Roman" w:cs="Times New Roman"/>
          <w:sz w:val="20"/>
          <w:szCs w:val="20"/>
        </w:rPr>
        <w:t>26</w:t>
      </w:r>
      <w:r w:rsidR="001B4187">
        <w:rPr>
          <w:rFonts w:ascii="Times New Roman" w:hAnsi="Times New Roman" w:cs="Times New Roman"/>
          <w:sz w:val="20"/>
          <w:szCs w:val="20"/>
        </w:rPr>
        <w:t>]</w:t>
      </w:r>
      <w:r w:rsidRPr="00C558BC">
        <w:rPr>
          <w:rFonts w:ascii="Times New Roman" w:hAnsi="Times New Roman" w:cs="Times New Roman"/>
          <w:sz w:val="20"/>
          <w:szCs w:val="20"/>
        </w:rPr>
        <w:t xml:space="preserve">. </w:t>
      </w:r>
    </w:p>
    <w:p w14:paraId="7435D21D" w14:textId="6A2E3707" w:rsidR="00A904D8" w:rsidRPr="00C558BC" w:rsidRDefault="00A904D8" w:rsidP="00A904D8">
      <w:pPr>
        <w:spacing w:after="120"/>
        <w:jc w:val="both"/>
        <w:rPr>
          <w:rFonts w:ascii="Times New Roman" w:hAnsi="Times New Roman" w:cs="Times New Roman"/>
          <w:sz w:val="20"/>
          <w:szCs w:val="20"/>
        </w:rPr>
      </w:pPr>
      <w:r w:rsidRPr="00C558BC">
        <w:rPr>
          <w:rFonts w:ascii="Times New Roman" w:hAnsi="Times New Roman" w:cs="Times New Roman"/>
          <w:sz w:val="20"/>
          <w:szCs w:val="20"/>
        </w:rPr>
        <w:t xml:space="preserve">      GPM is a robust Bayesian machine learning method that models intricate non-linear connections between input variables (</w:t>
      </w:r>
      <m:oMath>
        <m:r>
          <w:rPr>
            <w:rFonts w:ascii="Cambria Math" w:hAnsi="Cambria Math" w:cs="Times New Roman"/>
            <w:sz w:val="20"/>
            <w:szCs w:val="20"/>
          </w:rPr>
          <m:t>X</m:t>
        </m:r>
      </m:oMath>
      <w:r w:rsidRPr="00C558BC">
        <w:rPr>
          <w:rFonts w:ascii="Times New Roman" w:hAnsi="Times New Roman" w:cs="Times New Roman"/>
          <w:sz w:val="20"/>
          <w:szCs w:val="20"/>
        </w:rPr>
        <w:t>) and their corresponding output responses (</w:t>
      </w:r>
      <m:oMath>
        <m:r>
          <w:rPr>
            <w:rFonts w:ascii="Cambria Math" w:hAnsi="Cambria Math" w:cs="Times New Roman"/>
            <w:sz w:val="20"/>
            <w:szCs w:val="20"/>
          </w:rPr>
          <m:t>y</m:t>
        </m:r>
      </m:oMath>
      <w:r w:rsidRPr="00C558BC">
        <w:rPr>
          <w:rFonts w:ascii="Times New Roman" w:hAnsi="Times New Roman" w:cs="Times New Roman"/>
          <w:sz w:val="20"/>
          <w:szCs w:val="20"/>
        </w:rPr>
        <w:t>), while also accounting for uncertainty in the predictions. A GPM with zero mean and squared expone</w:t>
      </w:r>
      <w:proofErr w:type="spellStart"/>
      <w:r w:rsidRPr="00C558BC">
        <w:rPr>
          <w:rFonts w:ascii="Times New Roman" w:hAnsi="Times New Roman" w:cs="Times New Roman"/>
          <w:sz w:val="20"/>
          <w:szCs w:val="20"/>
        </w:rPr>
        <w:t>ntial</w:t>
      </w:r>
      <w:proofErr w:type="spellEnd"/>
      <w:r w:rsidRPr="00C558BC">
        <w:rPr>
          <w:rFonts w:ascii="Times New Roman" w:hAnsi="Times New Roman" w:cs="Times New Roman"/>
          <w:sz w:val="20"/>
          <w:szCs w:val="20"/>
        </w:rPr>
        <w:t xml:space="preserve"> kernel is used in the present study for the best fit, and can be expressed as:</w:t>
      </w:r>
    </w:p>
    <w:p w14:paraId="47F037E6" w14:textId="1D7A5841" w:rsidR="008B0761" w:rsidRPr="00C558BC" w:rsidRDefault="00A904D8" w:rsidP="00A904D8">
      <w:pPr>
        <w:spacing w:after="120"/>
        <w:jc w:val="center"/>
        <w:rPr>
          <w:rFonts w:ascii="Times New Roman" w:eastAsiaTheme="minorEastAsia" w:hAnsi="Times New Roman" w:cs="Times New Roman"/>
          <w:sz w:val="20"/>
          <w:szCs w:val="20"/>
        </w:rPr>
      </w:pPr>
      <w:r w:rsidRPr="00C558BC">
        <w:rPr>
          <w:rFonts w:ascii="Times New Roman" w:eastAsiaTheme="minorEastAsia" w:hAnsi="Times New Roman" w:cs="Times New Roman"/>
          <w:sz w:val="20"/>
          <w:szCs w:val="20"/>
        </w:rPr>
        <w:t xml:space="preserve">                                  </w:t>
      </w:r>
      <w:r w:rsidR="00AB17C6">
        <w:rPr>
          <w:rFonts w:ascii="Times New Roman" w:eastAsiaTheme="minorEastAsia" w:hAnsi="Times New Roman" w:cs="Times New Roman"/>
          <w:sz w:val="20"/>
          <w:szCs w:val="20"/>
        </w:rPr>
        <w:t xml:space="preserve">        </w:t>
      </w:r>
      <w:r w:rsidRPr="00C558BC">
        <w:rPr>
          <w:rFonts w:ascii="Times New Roman" w:eastAsiaTheme="minorEastAsia" w:hAnsi="Times New Roman" w:cs="Times New Roman"/>
          <w:sz w:val="20"/>
          <w:szCs w:val="20"/>
        </w:rPr>
        <w:t xml:space="preserve">      </w:t>
      </w:r>
      <m:oMath>
        <m:r>
          <w:rPr>
            <w:rFonts w:ascii="Cambria Math" w:hAnsi="Cambria Math" w:cs="Times New Roman"/>
            <w:sz w:val="20"/>
            <w:szCs w:val="20"/>
          </w:rPr>
          <m:t>u</m:t>
        </m:r>
        <m:d>
          <m:dPr>
            <m:ctrlPr>
              <w:rPr>
                <w:rFonts w:ascii="Cambria Math" w:hAnsi="Cambria Math" w:cs="Times New Roman"/>
                <w:bCs/>
                <w:i/>
                <w:sz w:val="20"/>
                <w:szCs w:val="20"/>
              </w:rPr>
            </m:ctrlPr>
          </m:dPr>
          <m:e>
            <m:r>
              <w:rPr>
                <w:rFonts w:ascii="Cambria Math" w:hAnsi="Cambria Math" w:cs="Times New Roman"/>
                <w:sz w:val="20"/>
                <w:szCs w:val="20"/>
              </w:rPr>
              <m:t>X</m:t>
            </m:r>
          </m:e>
        </m:d>
        <m:r>
          <w:rPr>
            <w:rFonts w:ascii="Cambria Math" w:hAnsi="Cambria Math" w:cs="Times New Roman"/>
            <w:sz w:val="20"/>
            <w:szCs w:val="20"/>
          </w:rPr>
          <m:t xml:space="preserve"> ~ GP(0,k</m:t>
        </m:r>
        <m:d>
          <m:dPr>
            <m:ctrlPr>
              <w:rPr>
                <w:rFonts w:ascii="Cambria Math" w:hAnsi="Cambria Math" w:cs="Times New Roman"/>
                <w:bCs/>
                <w:i/>
                <w:sz w:val="20"/>
                <w:szCs w:val="20"/>
              </w:rPr>
            </m:ctrlPr>
          </m:dPr>
          <m:e>
            <m:r>
              <w:rPr>
                <w:rFonts w:ascii="Cambria Math" w:hAnsi="Cambria Math" w:cs="Times New Roman"/>
                <w:sz w:val="20"/>
                <w:szCs w:val="20"/>
              </w:rPr>
              <m:t>X,</m:t>
            </m:r>
            <m:sSup>
              <m:sSupPr>
                <m:ctrlPr>
                  <w:rPr>
                    <w:rFonts w:ascii="Cambria Math" w:hAnsi="Cambria Math" w:cs="Times New Roman"/>
                    <w:bCs/>
                    <w:i/>
                    <w:sz w:val="20"/>
                    <w:szCs w:val="20"/>
                  </w:rPr>
                </m:ctrlPr>
              </m:sSupPr>
              <m:e>
                <m:r>
                  <w:rPr>
                    <w:rFonts w:ascii="Cambria Math" w:hAnsi="Cambria Math" w:cs="Times New Roman"/>
                    <w:sz w:val="20"/>
                    <w:szCs w:val="20"/>
                  </w:rPr>
                  <m:t>X</m:t>
                </m:r>
              </m:e>
              <m:sup>
                <m:r>
                  <w:rPr>
                    <w:rFonts w:ascii="Cambria Math" w:hAnsi="Cambria Math" w:cs="Times New Roman"/>
                    <w:sz w:val="20"/>
                    <w:szCs w:val="20"/>
                  </w:rPr>
                  <m:t>'</m:t>
                </m:r>
              </m:sup>
            </m:sSup>
          </m:e>
        </m:d>
        <m:r>
          <w:rPr>
            <w:rFonts w:ascii="Cambria Math" w:hAnsi="Cambria Math" w:cs="Times New Roman"/>
            <w:sz w:val="20"/>
            <w:szCs w:val="20"/>
          </w:rPr>
          <m:t>)</m:t>
        </m:r>
      </m:oMath>
      <w:r w:rsidRPr="00C558BC">
        <w:rPr>
          <w:rFonts w:ascii="Times New Roman" w:eastAsiaTheme="minorEastAsia" w:hAnsi="Times New Roman" w:cs="Times New Roman"/>
          <w:sz w:val="20"/>
          <w:szCs w:val="20"/>
        </w:rPr>
        <w:t xml:space="preserve">                                       </w:t>
      </w:r>
      <w:r w:rsidR="00AB17C6">
        <w:rPr>
          <w:rFonts w:ascii="Times New Roman" w:eastAsiaTheme="minorEastAsia" w:hAnsi="Times New Roman" w:cs="Times New Roman"/>
          <w:sz w:val="20"/>
          <w:szCs w:val="20"/>
        </w:rPr>
        <w:t xml:space="preserve">     </w:t>
      </w:r>
      <w:r w:rsidRPr="00C558BC">
        <w:rPr>
          <w:rFonts w:ascii="Times New Roman" w:eastAsiaTheme="minorEastAsia" w:hAnsi="Times New Roman" w:cs="Times New Roman"/>
          <w:sz w:val="20"/>
          <w:szCs w:val="20"/>
        </w:rPr>
        <w:t>(11)</w:t>
      </w:r>
    </w:p>
    <w:p w14:paraId="110D3EBF" w14:textId="7419DD2F" w:rsidR="00A904D8" w:rsidRPr="00C558BC" w:rsidRDefault="00A904D8" w:rsidP="00A904D8">
      <w:pPr>
        <w:spacing w:after="120"/>
        <w:jc w:val="both"/>
        <w:rPr>
          <w:rFonts w:ascii="Times New Roman" w:hAnsi="Times New Roman" w:cs="Times New Roman"/>
          <w:sz w:val="20"/>
          <w:szCs w:val="20"/>
        </w:rPr>
      </w:pPr>
      <w:r w:rsidRPr="00C558BC">
        <w:rPr>
          <w:rFonts w:ascii="Times New Roman" w:hAnsi="Times New Roman" w:cs="Times New Roman"/>
          <w:sz w:val="20"/>
          <w:szCs w:val="20"/>
        </w:rPr>
        <w:t>The squared exponential kernel function can be described as in Eq. 12 as:</w:t>
      </w:r>
    </w:p>
    <w:p w14:paraId="11DEC88B" w14:textId="6F8BA3FB" w:rsidR="0002466F" w:rsidRPr="00C558BC" w:rsidRDefault="00A904D8" w:rsidP="0002466F">
      <w:pPr>
        <w:pStyle w:val="ListParagraph"/>
        <w:rPr>
          <w:rFonts w:ascii="Times New Roman" w:eastAsiaTheme="minorEastAsia" w:hAnsi="Times New Roman" w:cs="Times New Roman"/>
          <w:sz w:val="20"/>
          <w:szCs w:val="20"/>
        </w:rPr>
      </w:pPr>
      <w:r w:rsidRPr="00C558BC">
        <w:rPr>
          <w:rFonts w:ascii="Times New Roman" w:eastAsiaTheme="minorEastAsia" w:hAnsi="Times New Roman" w:cs="Times New Roman"/>
          <w:sz w:val="20"/>
          <w:szCs w:val="20"/>
        </w:rPr>
        <w:t xml:space="preserve">      </w:t>
      </w:r>
      <w:r w:rsidR="00AB17C6">
        <w:rPr>
          <w:rFonts w:ascii="Times New Roman" w:eastAsiaTheme="minorEastAsia" w:hAnsi="Times New Roman" w:cs="Times New Roman"/>
          <w:sz w:val="20"/>
          <w:szCs w:val="20"/>
        </w:rPr>
        <w:t xml:space="preserve">       </w:t>
      </w:r>
      <w:r w:rsidRPr="00C558BC">
        <w:rPr>
          <w:rFonts w:ascii="Times New Roman" w:eastAsiaTheme="minorEastAsia" w:hAnsi="Times New Roman" w:cs="Times New Roman"/>
          <w:sz w:val="20"/>
          <w:szCs w:val="20"/>
        </w:rPr>
        <w:t xml:space="preserve">        </w:t>
      </w:r>
      <m:oMath>
        <m:r>
          <w:rPr>
            <w:rFonts w:ascii="Cambria Math" w:eastAsiaTheme="minorEastAsia" w:hAnsi="Cambria Math" w:cs="Times New Roman"/>
            <w:sz w:val="20"/>
            <w:szCs w:val="20"/>
          </w:rPr>
          <m:t>k</m:t>
        </m:r>
        <m:d>
          <m:dPr>
            <m:ctrlPr>
              <w:rPr>
                <w:rFonts w:ascii="Cambria Math" w:eastAsiaTheme="minorEastAsia" w:hAnsi="Cambria Math" w:cs="Times New Roman"/>
                <w:bCs/>
                <w:i/>
                <w:sz w:val="20"/>
                <w:szCs w:val="20"/>
              </w:rPr>
            </m:ctrlPr>
          </m:dPr>
          <m:e>
            <m:r>
              <w:rPr>
                <w:rFonts w:ascii="Cambria Math" w:eastAsiaTheme="minorEastAsia" w:hAnsi="Cambria Math" w:cs="Times New Roman"/>
                <w:sz w:val="20"/>
                <w:szCs w:val="20"/>
              </w:rPr>
              <m:t>X,</m:t>
            </m:r>
            <m:sSup>
              <m:sSupPr>
                <m:ctrlPr>
                  <w:rPr>
                    <w:rFonts w:ascii="Cambria Math" w:eastAsiaTheme="minorEastAsia" w:hAnsi="Cambria Math" w:cs="Times New Roman"/>
                    <w:bCs/>
                    <w:i/>
                    <w:sz w:val="20"/>
                    <w:szCs w:val="20"/>
                  </w:rPr>
                </m:ctrlPr>
              </m:sSupPr>
              <m:e>
                <m:r>
                  <w:rPr>
                    <w:rFonts w:ascii="Cambria Math" w:eastAsiaTheme="minorEastAsia" w:hAnsi="Cambria Math" w:cs="Times New Roman"/>
                    <w:sz w:val="20"/>
                    <w:szCs w:val="20"/>
                  </w:rPr>
                  <m:t>X</m:t>
                </m:r>
              </m:e>
              <m:sup>
                <m:r>
                  <w:rPr>
                    <w:rFonts w:ascii="Cambria Math" w:eastAsiaTheme="minorEastAsia" w:hAnsi="Cambria Math" w:cs="Times New Roman"/>
                    <w:sz w:val="20"/>
                    <w:szCs w:val="20"/>
                  </w:rPr>
                  <m:t>'</m:t>
                </m:r>
              </m:sup>
            </m:sSup>
          </m:e>
        </m:d>
        <m:r>
          <w:rPr>
            <w:rFonts w:ascii="Cambria Math" w:eastAsiaTheme="minorEastAsia" w:hAnsi="Cambria Math" w:cs="Times New Roman"/>
            <w:sz w:val="20"/>
            <w:szCs w:val="20"/>
          </w:rPr>
          <m:t>=exp⁡(-</m:t>
        </m:r>
        <m:f>
          <m:fPr>
            <m:ctrlPr>
              <w:rPr>
                <w:rFonts w:ascii="Cambria Math" w:eastAsiaTheme="minorEastAsia" w:hAnsi="Cambria Math" w:cs="Times New Roman"/>
                <w:bCs/>
                <w:i/>
                <w:sz w:val="20"/>
                <w:szCs w:val="20"/>
              </w:rPr>
            </m:ctrlPr>
          </m:fPr>
          <m:num>
            <m:r>
              <w:rPr>
                <w:rFonts w:ascii="Cambria Math" w:eastAsiaTheme="minorEastAsia" w:hAnsi="Cambria Math" w:cs="Times New Roman"/>
                <w:sz w:val="20"/>
                <w:szCs w:val="20"/>
              </w:rPr>
              <m:t>1</m:t>
            </m:r>
          </m:num>
          <m:den>
            <m:r>
              <w:rPr>
                <w:rFonts w:ascii="Cambria Math" w:eastAsiaTheme="minorEastAsia" w:hAnsi="Cambria Math" w:cs="Times New Roman"/>
                <w:sz w:val="20"/>
                <w:szCs w:val="20"/>
              </w:rPr>
              <m:t>2</m:t>
            </m:r>
          </m:den>
        </m:f>
        <m:sSup>
          <m:sSupPr>
            <m:ctrlPr>
              <w:rPr>
                <w:rFonts w:ascii="Cambria Math" w:eastAsiaTheme="minorEastAsia" w:hAnsi="Cambria Math" w:cs="Times New Roman"/>
                <w:bCs/>
                <w:i/>
                <w:sz w:val="20"/>
                <w:szCs w:val="20"/>
              </w:rPr>
            </m:ctrlPr>
          </m:sSupPr>
          <m:e>
            <m:d>
              <m:dPr>
                <m:ctrlPr>
                  <w:rPr>
                    <w:rFonts w:ascii="Cambria Math" w:eastAsiaTheme="minorEastAsia" w:hAnsi="Cambria Math" w:cs="Times New Roman"/>
                    <w:bCs/>
                    <w:i/>
                    <w:sz w:val="20"/>
                    <w:szCs w:val="20"/>
                  </w:rPr>
                </m:ctrlPr>
              </m:dPr>
              <m:e>
                <m:r>
                  <w:rPr>
                    <w:rFonts w:ascii="Cambria Math" w:eastAsiaTheme="minorEastAsia" w:hAnsi="Cambria Math" w:cs="Times New Roman"/>
                    <w:sz w:val="20"/>
                    <w:szCs w:val="20"/>
                  </w:rPr>
                  <m:t>X-</m:t>
                </m:r>
                <m:sSup>
                  <m:sSupPr>
                    <m:ctrlPr>
                      <w:rPr>
                        <w:rFonts w:ascii="Cambria Math" w:eastAsiaTheme="minorEastAsia" w:hAnsi="Cambria Math" w:cs="Times New Roman"/>
                        <w:bCs/>
                        <w:i/>
                        <w:sz w:val="20"/>
                        <w:szCs w:val="20"/>
                      </w:rPr>
                    </m:ctrlPr>
                  </m:sSupPr>
                  <m:e>
                    <m:r>
                      <w:rPr>
                        <w:rFonts w:ascii="Cambria Math" w:eastAsiaTheme="minorEastAsia" w:hAnsi="Cambria Math" w:cs="Times New Roman"/>
                        <w:sz w:val="20"/>
                        <w:szCs w:val="20"/>
                      </w:rPr>
                      <m:t>X</m:t>
                    </m:r>
                  </m:e>
                  <m:sup>
                    <m:r>
                      <w:rPr>
                        <w:rFonts w:ascii="Cambria Math" w:eastAsiaTheme="minorEastAsia" w:hAnsi="Cambria Math" w:cs="Times New Roman"/>
                        <w:sz w:val="20"/>
                        <w:szCs w:val="20"/>
                      </w:rPr>
                      <m:t>'</m:t>
                    </m:r>
                  </m:sup>
                </m:sSup>
              </m:e>
            </m:d>
          </m:e>
          <m:sup>
            <m:r>
              <w:rPr>
                <w:rFonts w:ascii="Cambria Math" w:eastAsiaTheme="minorEastAsia" w:hAnsi="Cambria Math" w:cs="Times New Roman"/>
                <w:sz w:val="20"/>
                <w:szCs w:val="20"/>
              </w:rPr>
              <m:t>T</m:t>
            </m:r>
          </m:sup>
        </m:sSup>
        <m:sSup>
          <m:sSupPr>
            <m:ctrlPr>
              <w:rPr>
                <w:rFonts w:ascii="Cambria Math" w:eastAsiaTheme="minorEastAsia" w:hAnsi="Cambria Math" w:cs="Times New Roman"/>
                <w:bCs/>
                <w:i/>
                <w:sz w:val="20"/>
                <w:szCs w:val="20"/>
              </w:rPr>
            </m:ctrlPr>
          </m:sSupPr>
          <m:e>
            <m:r>
              <w:rPr>
                <w:rFonts w:ascii="Cambria Math" w:eastAsiaTheme="minorEastAsia" w:hAnsi="Cambria Math" w:cs="Times New Roman"/>
                <w:sz w:val="20"/>
                <w:szCs w:val="20"/>
              </w:rPr>
              <m:t>Σ</m:t>
            </m:r>
          </m:e>
          <m:sup>
            <m:r>
              <w:rPr>
                <w:rFonts w:ascii="Cambria Math" w:eastAsiaTheme="minorEastAsia" w:hAnsi="Cambria Math" w:cs="Times New Roman"/>
                <w:sz w:val="20"/>
                <w:szCs w:val="20"/>
              </w:rPr>
              <m:t>-1</m:t>
            </m:r>
          </m:sup>
        </m:sSup>
        <m:d>
          <m:dPr>
            <m:ctrlPr>
              <w:rPr>
                <w:rFonts w:ascii="Cambria Math" w:eastAsiaTheme="minorEastAsia" w:hAnsi="Cambria Math" w:cs="Times New Roman"/>
                <w:bCs/>
                <w:i/>
                <w:sz w:val="20"/>
                <w:szCs w:val="20"/>
              </w:rPr>
            </m:ctrlPr>
          </m:dPr>
          <m:e>
            <m:r>
              <w:rPr>
                <w:rFonts w:ascii="Cambria Math" w:eastAsiaTheme="minorEastAsia" w:hAnsi="Cambria Math" w:cs="Times New Roman"/>
                <w:sz w:val="20"/>
                <w:szCs w:val="20"/>
              </w:rPr>
              <m:t>X-</m:t>
            </m:r>
            <m:sSup>
              <m:sSupPr>
                <m:ctrlPr>
                  <w:rPr>
                    <w:rFonts w:ascii="Cambria Math" w:eastAsiaTheme="minorEastAsia" w:hAnsi="Cambria Math" w:cs="Times New Roman"/>
                    <w:bCs/>
                    <w:i/>
                    <w:sz w:val="20"/>
                    <w:szCs w:val="20"/>
                  </w:rPr>
                </m:ctrlPr>
              </m:sSupPr>
              <m:e>
                <m:r>
                  <w:rPr>
                    <w:rFonts w:ascii="Cambria Math" w:eastAsiaTheme="minorEastAsia" w:hAnsi="Cambria Math" w:cs="Times New Roman"/>
                    <w:sz w:val="20"/>
                    <w:szCs w:val="20"/>
                  </w:rPr>
                  <m:t>X</m:t>
                </m:r>
              </m:e>
              <m:sup>
                <m:r>
                  <w:rPr>
                    <w:rFonts w:ascii="Cambria Math" w:eastAsiaTheme="minorEastAsia" w:hAnsi="Cambria Math" w:cs="Times New Roman"/>
                    <w:sz w:val="20"/>
                    <w:szCs w:val="20"/>
                  </w:rPr>
                  <m:t>'</m:t>
                </m:r>
              </m:sup>
            </m:sSup>
          </m:e>
        </m:d>
        <m:r>
          <w:rPr>
            <w:rFonts w:ascii="Cambria Math" w:eastAsiaTheme="minorEastAsia" w:hAnsi="Cambria Math" w:cs="Times New Roman"/>
            <w:sz w:val="20"/>
            <w:szCs w:val="20"/>
          </w:rPr>
          <m:t xml:space="preserve">)    </m:t>
        </m:r>
      </m:oMath>
      <w:r w:rsidRPr="00C558BC">
        <w:rPr>
          <w:rFonts w:ascii="Times New Roman" w:eastAsiaTheme="minorEastAsia" w:hAnsi="Times New Roman" w:cs="Times New Roman"/>
          <w:sz w:val="20"/>
          <w:szCs w:val="20"/>
        </w:rPr>
        <w:t xml:space="preserve">            </w:t>
      </w:r>
      <w:r w:rsidR="00AB17C6">
        <w:rPr>
          <w:rFonts w:ascii="Times New Roman" w:eastAsiaTheme="minorEastAsia" w:hAnsi="Times New Roman" w:cs="Times New Roman"/>
          <w:sz w:val="20"/>
          <w:szCs w:val="20"/>
        </w:rPr>
        <w:t xml:space="preserve">     </w:t>
      </w:r>
      <w:r w:rsidRPr="00C558BC">
        <w:rPr>
          <w:rFonts w:ascii="Times New Roman" w:eastAsiaTheme="minorEastAsia" w:hAnsi="Times New Roman" w:cs="Times New Roman"/>
          <w:sz w:val="20"/>
          <w:szCs w:val="20"/>
        </w:rPr>
        <w:t xml:space="preserve">  (12)</w:t>
      </w:r>
    </w:p>
    <w:p w14:paraId="6E045C66" w14:textId="6CAB2ED9" w:rsidR="00A904D8" w:rsidRPr="00C558BC" w:rsidRDefault="00A904D8" w:rsidP="00A904D8">
      <w:pPr>
        <w:jc w:val="both"/>
        <w:rPr>
          <w:rFonts w:ascii="Times New Roman" w:hAnsi="Times New Roman" w:cs="Times New Roman"/>
          <w:sz w:val="20"/>
          <w:szCs w:val="20"/>
        </w:rPr>
      </w:pPr>
      <w:r w:rsidRPr="00C558BC">
        <w:rPr>
          <w:rFonts w:ascii="Times New Roman" w:hAnsi="Times New Roman" w:cs="Times New Roman"/>
          <w:sz w:val="20"/>
          <w:szCs w:val="20"/>
        </w:rPr>
        <w:t xml:space="preserve">where </w:t>
      </w:r>
      <m:oMath>
        <m:r>
          <w:rPr>
            <w:rFonts w:ascii="Cambria Math" w:hAnsi="Cambria Math" w:cs="Times New Roman"/>
            <w:sz w:val="20"/>
            <w:szCs w:val="20"/>
          </w:rPr>
          <m:t>Σ</m:t>
        </m:r>
      </m:oMath>
      <w:r w:rsidRPr="00C558BC">
        <w:rPr>
          <w:rFonts w:ascii="Times New Roman" w:hAnsi="Times New Roman" w:cs="Times New Roman"/>
          <w:sz w:val="20"/>
          <w:szCs w:val="20"/>
        </w:rPr>
        <w:t xml:space="preserve"> denotes hyperparameters controlling the smoothness of the function. The optimization of the hyperparameters </w:t>
      </w:r>
      <m:oMath>
        <m:r>
          <w:rPr>
            <w:rFonts w:ascii="Cambria Math" w:hAnsi="Cambria Math" w:cs="Times New Roman"/>
            <w:sz w:val="20"/>
            <w:szCs w:val="20"/>
          </w:rPr>
          <m:t>Σ</m:t>
        </m:r>
      </m:oMath>
      <w:r w:rsidRPr="00C558BC">
        <w:rPr>
          <w:rFonts w:ascii="Times New Roman" w:hAnsi="Times New Roman" w:cs="Times New Roman"/>
          <w:sz w:val="20"/>
          <w:szCs w:val="20"/>
        </w:rPr>
        <w:t xml:space="preserve"> has been performed us</w:t>
      </w:r>
      <w:proofErr w:type="spellStart"/>
      <w:r w:rsidRPr="00C558BC">
        <w:rPr>
          <w:rFonts w:ascii="Times New Roman" w:hAnsi="Times New Roman" w:cs="Times New Roman"/>
          <w:sz w:val="20"/>
          <w:szCs w:val="20"/>
        </w:rPr>
        <w:t>ing</w:t>
      </w:r>
      <w:proofErr w:type="spellEnd"/>
      <w:r w:rsidRPr="00C558BC">
        <w:rPr>
          <w:rFonts w:ascii="Times New Roman" w:hAnsi="Times New Roman" w:cs="Times New Roman"/>
          <w:sz w:val="20"/>
          <w:szCs w:val="20"/>
        </w:rPr>
        <w:t xml:space="preserve"> the Limited-Memory </w:t>
      </w:r>
      <w:proofErr w:type="spellStart"/>
      <w:r w:rsidRPr="00C558BC">
        <w:rPr>
          <w:rFonts w:ascii="Times New Roman" w:hAnsi="Times New Roman" w:cs="Times New Roman"/>
          <w:sz w:val="20"/>
          <w:szCs w:val="20"/>
        </w:rPr>
        <w:t>Broyden</w:t>
      </w:r>
      <w:proofErr w:type="spellEnd"/>
      <w:r w:rsidRPr="00C558BC">
        <w:rPr>
          <w:rFonts w:ascii="Times New Roman" w:hAnsi="Times New Roman" w:cs="Times New Roman"/>
          <w:sz w:val="20"/>
          <w:szCs w:val="20"/>
        </w:rPr>
        <w:t>-Fletcher-Goldfarb-</w:t>
      </w:r>
      <w:proofErr w:type="spellStart"/>
      <w:r w:rsidRPr="00C558BC">
        <w:rPr>
          <w:rFonts w:ascii="Times New Roman" w:hAnsi="Times New Roman" w:cs="Times New Roman"/>
          <w:sz w:val="20"/>
          <w:szCs w:val="20"/>
        </w:rPr>
        <w:t>Shanno</w:t>
      </w:r>
      <w:proofErr w:type="spellEnd"/>
      <w:r w:rsidRPr="00C558BC">
        <w:rPr>
          <w:rFonts w:ascii="Times New Roman" w:hAnsi="Times New Roman" w:cs="Times New Roman"/>
          <w:sz w:val="20"/>
          <w:szCs w:val="20"/>
        </w:rPr>
        <w:t xml:space="preserve"> (L-BFGS) optimizer.</w:t>
      </w:r>
    </w:p>
    <w:p w14:paraId="3DE145FD" w14:textId="40DB8AB0" w:rsidR="00A904D8" w:rsidRPr="00C558BC" w:rsidRDefault="002F3ECF" w:rsidP="00A904D8">
      <w:pPr>
        <w:jc w:val="both"/>
        <w:rPr>
          <w:rFonts w:ascii="Times New Roman" w:hAnsi="Times New Roman" w:cs="Times New Roman"/>
          <w:b/>
          <w:bCs/>
          <w:sz w:val="20"/>
          <w:szCs w:val="20"/>
        </w:rPr>
      </w:pPr>
      <w:r>
        <w:rPr>
          <w:rFonts w:ascii="Times New Roman" w:hAnsi="Times New Roman" w:cs="Times New Roman"/>
          <w:b/>
          <w:bCs/>
          <w:sz w:val="20"/>
          <w:szCs w:val="20"/>
        </w:rPr>
        <w:t xml:space="preserve">2.3.2 </w:t>
      </w:r>
      <w:r w:rsidR="00C558BC" w:rsidRPr="00C558BC">
        <w:rPr>
          <w:rFonts w:ascii="Times New Roman" w:hAnsi="Times New Roman" w:cs="Times New Roman"/>
          <w:b/>
          <w:bCs/>
          <w:sz w:val="20"/>
          <w:szCs w:val="20"/>
        </w:rPr>
        <w:t>Bayesian Inference-based stochastic model updating</w:t>
      </w:r>
    </w:p>
    <w:p w14:paraId="7E6F60BA" w14:textId="27429BC2" w:rsidR="0002466F" w:rsidRDefault="00C558BC" w:rsidP="00AB17C6">
      <w:pPr>
        <w:spacing w:after="120"/>
        <w:jc w:val="both"/>
        <w:rPr>
          <w:rFonts w:ascii="Times New Roman" w:eastAsia="Times New Roman" w:hAnsi="Times New Roman" w:cs="Times New Roman"/>
          <w:sz w:val="20"/>
          <w:szCs w:val="20"/>
        </w:rPr>
      </w:pPr>
      <w:r w:rsidRPr="00C558BC">
        <w:rPr>
          <w:rFonts w:ascii="Times New Roman" w:hAnsi="Times New Roman" w:cs="Times New Roman"/>
          <w:sz w:val="20"/>
          <w:szCs w:val="20"/>
        </w:rPr>
        <w:t xml:space="preserve">The basic motive of BI is to refine prior beliefs about a parameter or model using observed data, resulting in a posterior probability distribution. It uses Bayesian statistics to handle uncertainties in both the model and measurements, offering a probabilistic method for model improvement. </w:t>
      </w:r>
      <w:r>
        <w:rPr>
          <w:rFonts w:ascii="Times New Roman" w:hAnsi="Times New Roman" w:cs="Times New Roman"/>
          <w:sz w:val="20"/>
          <w:szCs w:val="20"/>
        </w:rPr>
        <w:t>C</w:t>
      </w:r>
      <w:r w:rsidRPr="00C558BC">
        <w:rPr>
          <w:rFonts w:ascii="Times New Roman" w:hAnsi="Times New Roman" w:cs="Times New Roman"/>
          <w:sz w:val="20"/>
          <w:szCs w:val="20"/>
        </w:rPr>
        <w:t xml:space="preserve">onsider a model that assumes the data </w:t>
      </w:r>
      <m:oMath>
        <m:r>
          <w:rPr>
            <w:rFonts w:ascii="Cambria Math" w:hAnsi="Cambria Math" w:cs="Times New Roman"/>
            <w:sz w:val="20"/>
            <w:szCs w:val="20"/>
          </w:rPr>
          <m:t>y</m:t>
        </m:r>
      </m:oMath>
      <w:r w:rsidRPr="00C558BC">
        <w:rPr>
          <w:rFonts w:ascii="Times New Roman" w:hAnsi="Times New Roman" w:cs="Times New Roman"/>
          <w:sz w:val="20"/>
          <w:szCs w:val="20"/>
        </w:rPr>
        <w:t xml:space="preserve"> follows a certain probability distribution, which depends on an unknown parameter</w:t>
      </w:r>
      <w:r w:rsidRPr="00C558BC">
        <w:rPr>
          <w:rFonts w:ascii="Cambria Math" w:eastAsia="Times New Roman" w:hAnsi="Cambria Math" w:cs="Times New Roman"/>
          <w:i/>
          <w:kern w:val="0"/>
          <w:sz w:val="24"/>
          <w:szCs w:val="24"/>
          <w14:ligatures w14:val="none"/>
        </w:rPr>
        <w:t xml:space="preserve"> </w:t>
      </w:r>
      <m:oMath>
        <m:r>
          <w:rPr>
            <w:rFonts w:ascii="Cambria Math" w:hAnsi="Cambria Math" w:cs="Times New Roman"/>
            <w:sz w:val="20"/>
            <w:szCs w:val="20"/>
          </w:rPr>
          <m:t>θ</m:t>
        </m:r>
      </m:oMath>
      <w:r w:rsidR="000541E1">
        <w:rPr>
          <w:rFonts w:ascii="Times New Roman" w:eastAsia="Times New Roman" w:hAnsi="Times New Roman" w:cs="Times New Roman"/>
          <w:iCs/>
          <w:sz w:val="20"/>
          <w:szCs w:val="20"/>
        </w:rPr>
        <w:t xml:space="preserve">. Assuming a prior distribution about </w:t>
      </w:r>
      <m:oMath>
        <m:r>
          <w:rPr>
            <w:rFonts w:ascii="Cambria Math" w:hAnsi="Cambria Math" w:cs="Times New Roman"/>
            <w:sz w:val="20"/>
            <w:szCs w:val="20"/>
          </w:rPr>
          <m:t>θ</m:t>
        </m:r>
      </m:oMath>
      <w:r w:rsidR="00AB17C6">
        <w:rPr>
          <w:rFonts w:ascii="Times New Roman" w:eastAsia="Times New Roman" w:hAnsi="Times New Roman" w:cs="Times New Roman"/>
          <w:sz w:val="20"/>
          <w:szCs w:val="20"/>
        </w:rPr>
        <w:t xml:space="preserve"> (</w:t>
      </w:r>
      <m:oMath>
        <m:r>
          <w:rPr>
            <w:rFonts w:ascii="Cambria Math" w:hAnsi="Cambria Math" w:cs="Times New Roman"/>
            <w:sz w:val="20"/>
            <w:szCs w:val="20"/>
          </w:rPr>
          <m:t>p(θ)</m:t>
        </m:r>
      </m:oMath>
      <w:r w:rsidR="00AB17C6">
        <w:rPr>
          <w:rFonts w:ascii="Times New Roman" w:eastAsia="Times New Roman" w:hAnsi="Times New Roman" w:cs="Times New Roman"/>
          <w:sz w:val="20"/>
          <w:szCs w:val="20"/>
        </w:rPr>
        <w:t>)</w:t>
      </w:r>
      <w:r w:rsidR="000541E1">
        <w:rPr>
          <w:rFonts w:ascii="Times New Roman" w:eastAsia="Times New Roman" w:hAnsi="Times New Roman" w:cs="Times New Roman"/>
          <w:sz w:val="20"/>
          <w:szCs w:val="20"/>
        </w:rPr>
        <w:t xml:space="preserve">, </w:t>
      </w:r>
      <w:r w:rsidR="00AB17C6">
        <w:rPr>
          <w:rFonts w:ascii="Times New Roman" w:eastAsia="Times New Roman" w:hAnsi="Times New Roman" w:cs="Times New Roman"/>
          <w:sz w:val="20"/>
          <w:szCs w:val="20"/>
        </w:rPr>
        <w:t xml:space="preserve">the parameter </w:t>
      </w:r>
      <m:oMath>
        <m:r>
          <w:rPr>
            <w:rFonts w:ascii="Cambria Math" w:hAnsi="Cambria Math" w:cs="Times New Roman"/>
            <w:sz w:val="20"/>
            <w:szCs w:val="20"/>
          </w:rPr>
          <m:t>θ</m:t>
        </m:r>
      </m:oMath>
      <w:r w:rsidR="00AB17C6">
        <w:rPr>
          <w:rFonts w:ascii="Times New Roman" w:eastAsia="Times New Roman" w:hAnsi="Times New Roman" w:cs="Times New Roman"/>
          <w:sz w:val="20"/>
          <w:szCs w:val="20"/>
        </w:rPr>
        <w:t xml:space="preserve"> can be updated based on observing the data </w:t>
      </w:r>
      <m:oMath>
        <m:r>
          <w:rPr>
            <w:rFonts w:ascii="Cambria Math" w:eastAsia="Times New Roman" w:hAnsi="Cambria Math" w:cs="Times New Roman"/>
            <w:sz w:val="20"/>
            <w:szCs w:val="20"/>
          </w:rPr>
          <m:t>y</m:t>
        </m:r>
      </m:oMath>
      <w:r w:rsidR="00AB17C6">
        <w:rPr>
          <w:rFonts w:ascii="Times New Roman" w:eastAsia="Times New Roman" w:hAnsi="Times New Roman" w:cs="Times New Roman"/>
          <w:sz w:val="20"/>
          <w:szCs w:val="20"/>
        </w:rPr>
        <w:t>, as follows:</w:t>
      </w:r>
    </w:p>
    <w:p w14:paraId="6A00DA05" w14:textId="77777777" w:rsidR="00AB17C6" w:rsidRDefault="00AB17C6" w:rsidP="00AB17C6">
      <w:pPr>
        <w:rPr>
          <w:rFonts w:ascii="Times New Roman" w:hAnsi="Times New Roman" w:cs="Times New Roman"/>
          <w:bCs/>
          <w:iCs/>
          <w:sz w:val="20"/>
          <w:szCs w:val="20"/>
        </w:rPr>
      </w:pPr>
      <w:r>
        <w:rPr>
          <w:rFonts w:ascii="Times New Roman" w:hAnsi="Times New Roman" w:cs="Times New Roman"/>
          <w:bCs/>
          <w:iCs/>
          <w:sz w:val="20"/>
          <w:szCs w:val="20"/>
        </w:rPr>
        <w:t xml:space="preserve">                                                 </w:t>
      </w:r>
      <w:r w:rsidRPr="00AB17C6">
        <w:rPr>
          <w:rFonts w:ascii="Times New Roman" w:hAnsi="Times New Roman" w:cs="Times New Roman"/>
          <w:bCs/>
          <w:iCs/>
          <w:sz w:val="20"/>
          <w:szCs w:val="20"/>
        </w:rPr>
        <w:t xml:space="preserve"> </w:t>
      </w:r>
      <m:oMath>
        <m:r>
          <w:rPr>
            <w:rFonts w:ascii="Cambria Math" w:hAnsi="Cambria Math" w:cs="Times New Roman"/>
            <w:sz w:val="20"/>
            <w:szCs w:val="20"/>
          </w:rPr>
          <m:t>p</m:t>
        </m:r>
        <m:d>
          <m:dPr>
            <m:ctrlPr>
              <w:rPr>
                <w:rFonts w:ascii="Cambria Math" w:hAnsi="Cambria Math" w:cs="Times New Roman"/>
                <w:bCs/>
                <w:i/>
                <w:iCs/>
                <w:sz w:val="20"/>
                <w:szCs w:val="20"/>
              </w:rPr>
            </m:ctrlPr>
          </m:dPr>
          <m:e>
            <m:r>
              <w:rPr>
                <w:rFonts w:ascii="Cambria Math" w:hAnsi="Cambria Math" w:cs="Times New Roman"/>
                <w:sz w:val="20"/>
                <w:szCs w:val="20"/>
              </w:rPr>
              <m:t>θ</m:t>
            </m:r>
          </m:e>
          <m:e>
            <m:r>
              <w:rPr>
                <w:rFonts w:ascii="Cambria Math" w:hAnsi="Cambria Math" w:cs="Times New Roman"/>
                <w:sz w:val="20"/>
                <w:szCs w:val="20"/>
              </w:rPr>
              <m:t>y</m:t>
            </m:r>
          </m:e>
        </m:d>
        <m:r>
          <w:rPr>
            <w:rFonts w:ascii="Cambria Math" w:hAnsi="Cambria Math" w:cs="Times New Roman"/>
            <w:sz w:val="20"/>
            <w:szCs w:val="20"/>
          </w:rPr>
          <m:t>=</m:t>
        </m:r>
        <m:f>
          <m:fPr>
            <m:ctrlPr>
              <w:rPr>
                <w:rFonts w:ascii="Cambria Math" w:hAnsi="Cambria Math" w:cs="Times New Roman"/>
                <w:bCs/>
                <w:i/>
                <w:iCs/>
                <w:sz w:val="20"/>
                <w:szCs w:val="20"/>
              </w:rPr>
            </m:ctrlPr>
          </m:fPr>
          <m:num>
            <m:r>
              <w:rPr>
                <w:rFonts w:ascii="Cambria Math" w:hAnsi="Cambria Math" w:cs="Times New Roman"/>
                <w:sz w:val="20"/>
                <w:szCs w:val="20"/>
              </w:rPr>
              <m:t>p</m:t>
            </m:r>
            <m:d>
              <m:dPr>
                <m:ctrlPr>
                  <w:rPr>
                    <w:rFonts w:ascii="Cambria Math" w:hAnsi="Cambria Math" w:cs="Times New Roman"/>
                    <w:bCs/>
                    <w:i/>
                    <w:iCs/>
                    <w:sz w:val="20"/>
                    <w:szCs w:val="20"/>
                  </w:rPr>
                </m:ctrlPr>
              </m:dPr>
              <m:e>
                <m:r>
                  <w:rPr>
                    <w:rFonts w:ascii="Cambria Math" w:hAnsi="Cambria Math" w:cs="Times New Roman"/>
                    <w:sz w:val="20"/>
                    <w:szCs w:val="20"/>
                  </w:rPr>
                  <m:t>y</m:t>
                </m:r>
              </m:e>
              <m:e>
                <m:r>
                  <w:rPr>
                    <w:rFonts w:ascii="Cambria Math" w:hAnsi="Cambria Math" w:cs="Times New Roman"/>
                    <w:sz w:val="20"/>
                    <w:szCs w:val="20"/>
                  </w:rPr>
                  <m:t>θ</m:t>
                </m:r>
              </m:e>
            </m:d>
            <m:r>
              <w:rPr>
                <w:rFonts w:ascii="Cambria Math" w:hAnsi="Cambria Math" w:cs="Times New Roman"/>
                <w:sz w:val="20"/>
                <w:szCs w:val="20"/>
              </w:rPr>
              <m:t>p(θ)</m:t>
            </m:r>
          </m:num>
          <m:den>
            <m:r>
              <w:rPr>
                <w:rFonts w:ascii="Cambria Math" w:hAnsi="Cambria Math" w:cs="Times New Roman"/>
                <w:sz w:val="20"/>
                <w:szCs w:val="20"/>
              </w:rPr>
              <m:t>p(y)</m:t>
            </m:r>
          </m:den>
        </m:f>
      </m:oMath>
      <w:r>
        <w:rPr>
          <w:rFonts w:ascii="Times New Roman" w:eastAsiaTheme="minorEastAsia" w:hAnsi="Times New Roman" w:cs="Times New Roman"/>
          <w:bCs/>
          <w:iCs/>
          <w:sz w:val="20"/>
          <w:szCs w:val="20"/>
        </w:rPr>
        <w:t xml:space="preserve">     </w:t>
      </w:r>
      <w:r w:rsidRPr="00AB17C6">
        <w:rPr>
          <w:rFonts w:ascii="Times New Roman" w:hAnsi="Times New Roman" w:cs="Times New Roman"/>
          <w:bCs/>
          <w:iCs/>
          <w:sz w:val="20"/>
          <w:szCs w:val="20"/>
        </w:rPr>
        <w:t xml:space="preserve">   </w:t>
      </w:r>
      <w:r>
        <w:rPr>
          <w:rFonts w:ascii="Times New Roman" w:hAnsi="Times New Roman" w:cs="Times New Roman"/>
          <w:bCs/>
          <w:iCs/>
          <w:sz w:val="20"/>
          <w:szCs w:val="20"/>
        </w:rPr>
        <w:t xml:space="preserve">                                         (13) </w:t>
      </w:r>
    </w:p>
    <w:p w14:paraId="684922E5" w14:textId="07C564B9" w:rsidR="00AB17C6" w:rsidRPr="00AB17C6" w:rsidRDefault="00E966F0" w:rsidP="00E966F0">
      <w:pPr>
        <w:spacing w:after="120"/>
        <w:jc w:val="both"/>
        <w:rPr>
          <w:rFonts w:ascii="Times New Roman" w:hAnsi="Times New Roman" w:cs="Times New Roman"/>
          <w:bCs/>
          <w:iCs/>
          <w:sz w:val="20"/>
          <w:szCs w:val="20"/>
        </w:rPr>
      </w:pPr>
      <w:r>
        <w:rPr>
          <w:rFonts w:ascii="Times New Roman" w:hAnsi="Times New Roman" w:cs="Times New Roman"/>
          <w:bCs/>
          <w:iCs/>
          <w:sz w:val="20"/>
          <w:szCs w:val="20"/>
        </w:rPr>
        <w:t xml:space="preserve">      </w:t>
      </w:r>
      <w:r w:rsidR="00AB17C6" w:rsidRPr="00AB17C6">
        <w:rPr>
          <w:rFonts w:ascii="Times New Roman" w:hAnsi="Times New Roman" w:cs="Times New Roman"/>
          <w:bCs/>
          <w:iCs/>
          <w:sz w:val="20"/>
          <w:szCs w:val="20"/>
        </w:rPr>
        <w:t xml:space="preserve">where </w:t>
      </w:r>
      <m:oMath>
        <m:r>
          <w:rPr>
            <w:rFonts w:ascii="Cambria Math" w:hAnsi="Cambria Math" w:cs="Times New Roman"/>
            <w:sz w:val="20"/>
            <w:szCs w:val="20"/>
          </w:rPr>
          <m:t>p(θ|y)</m:t>
        </m:r>
      </m:oMath>
      <w:r w:rsidR="00AB17C6" w:rsidRPr="00AB17C6">
        <w:rPr>
          <w:rFonts w:ascii="Times New Roman" w:hAnsi="Times New Roman" w:cs="Times New Roman"/>
          <w:bCs/>
          <w:iCs/>
          <w:sz w:val="20"/>
          <w:szCs w:val="20"/>
        </w:rPr>
        <w:t xml:space="preserve"> is the posterior distribution, representing updated beliefs about the parameters after observing the data, </w:t>
      </w:r>
      <m:oMath>
        <m:r>
          <w:rPr>
            <w:rFonts w:ascii="Cambria Math" w:hAnsi="Cambria Math" w:cs="Times New Roman"/>
            <w:sz w:val="20"/>
            <w:szCs w:val="20"/>
          </w:rPr>
          <m:t>p(y|θ)</m:t>
        </m:r>
      </m:oMath>
      <w:r w:rsidR="00AB17C6" w:rsidRPr="00AB17C6">
        <w:rPr>
          <w:rFonts w:ascii="Times New Roman" w:hAnsi="Times New Roman" w:cs="Times New Roman"/>
          <w:bCs/>
          <w:iCs/>
          <w:sz w:val="20"/>
          <w:szCs w:val="20"/>
        </w:rPr>
        <w:t xml:space="preserve"> denotes the likelihood, quantifying the probability of observing the data given the model parameters</w:t>
      </w:r>
      <w:r w:rsidR="00AB17C6">
        <w:rPr>
          <w:rFonts w:ascii="Times New Roman" w:hAnsi="Times New Roman" w:cs="Times New Roman"/>
          <w:bCs/>
          <w:iCs/>
          <w:sz w:val="20"/>
          <w:szCs w:val="20"/>
        </w:rPr>
        <w:t xml:space="preserve"> and</w:t>
      </w:r>
      <w:r w:rsidR="00AB17C6" w:rsidRPr="00AB17C6">
        <w:rPr>
          <w:rFonts w:ascii="Times New Roman" w:hAnsi="Times New Roman" w:cs="Times New Roman"/>
          <w:bCs/>
          <w:iCs/>
          <w:sz w:val="20"/>
          <w:szCs w:val="20"/>
        </w:rPr>
        <w:t xml:space="preserve"> </w:t>
      </w:r>
      <m:oMath>
        <m:r>
          <w:rPr>
            <w:rFonts w:ascii="Cambria Math" w:hAnsi="Cambria Math" w:cs="Times New Roman"/>
            <w:sz w:val="20"/>
            <w:szCs w:val="20"/>
          </w:rPr>
          <m:t>p(y)</m:t>
        </m:r>
      </m:oMath>
      <w:r w:rsidR="00AB17C6" w:rsidRPr="00AB17C6">
        <w:rPr>
          <w:rFonts w:ascii="Times New Roman" w:hAnsi="Times New Roman" w:cs="Times New Roman"/>
          <w:bCs/>
          <w:iCs/>
          <w:sz w:val="20"/>
          <w:szCs w:val="20"/>
        </w:rPr>
        <w:t xml:space="preserve"> is the marginal, serving as a normalizing constant, which can be further expressed as:</w:t>
      </w:r>
    </w:p>
    <w:p w14:paraId="58CCABFE" w14:textId="4E4534CE" w:rsidR="00AB17C6" w:rsidRPr="00AB17C6" w:rsidRDefault="00AB17C6" w:rsidP="00E966F0">
      <w:pPr>
        <w:spacing w:after="120"/>
        <w:rPr>
          <w:rFonts w:ascii="Times New Roman" w:hAnsi="Times New Roman" w:cs="Times New Roman"/>
          <w:bCs/>
          <w:iCs/>
          <w:sz w:val="20"/>
          <w:szCs w:val="20"/>
        </w:rPr>
      </w:pPr>
      <w:r w:rsidRPr="00AB17C6">
        <w:rPr>
          <w:rFonts w:ascii="Times New Roman" w:hAnsi="Times New Roman" w:cs="Times New Roman"/>
          <w:bCs/>
          <w:iCs/>
          <w:sz w:val="20"/>
          <w:szCs w:val="20"/>
        </w:rPr>
        <w:t xml:space="preserve">                                                 </w:t>
      </w:r>
      <m:oMath>
        <m:r>
          <w:rPr>
            <w:rFonts w:ascii="Cambria Math" w:hAnsi="Cambria Math" w:cs="Times New Roman"/>
            <w:sz w:val="20"/>
            <w:szCs w:val="20"/>
          </w:rPr>
          <m:t>p</m:t>
        </m:r>
        <m:d>
          <m:dPr>
            <m:ctrlPr>
              <w:rPr>
                <w:rFonts w:ascii="Cambria Math" w:hAnsi="Cambria Math" w:cs="Times New Roman"/>
                <w:bCs/>
                <w:i/>
                <w:iCs/>
                <w:sz w:val="20"/>
                <w:szCs w:val="20"/>
              </w:rPr>
            </m:ctrlPr>
          </m:dPr>
          <m:e>
            <m:r>
              <w:rPr>
                <w:rFonts w:ascii="Cambria Math" w:hAnsi="Cambria Math" w:cs="Times New Roman"/>
                <w:sz w:val="20"/>
                <w:szCs w:val="20"/>
              </w:rPr>
              <m:t>y</m:t>
            </m:r>
          </m:e>
        </m:d>
        <m:r>
          <w:rPr>
            <w:rFonts w:ascii="Cambria Math" w:hAnsi="Cambria Math" w:cs="Times New Roman"/>
            <w:sz w:val="20"/>
            <w:szCs w:val="20"/>
          </w:rPr>
          <m:t>=</m:t>
        </m:r>
        <m:nary>
          <m:naryPr>
            <m:limLoc m:val="subSup"/>
            <m:supHide m:val="1"/>
            <m:ctrlPr>
              <w:rPr>
                <w:rFonts w:ascii="Cambria Math" w:hAnsi="Cambria Math" w:cs="Times New Roman"/>
                <w:bCs/>
                <w:i/>
                <w:iCs/>
                <w:sz w:val="20"/>
                <w:szCs w:val="20"/>
              </w:rPr>
            </m:ctrlPr>
          </m:naryPr>
          <m:sub>
            <m:r>
              <w:rPr>
                <w:rFonts w:ascii="Cambria Math" w:hAnsi="Cambria Math" w:cs="Times New Roman"/>
                <w:sz w:val="20"/>
                <w:szCs w:val="20"/>
              </w:rPr>
              <m:t>θ</m:t>
            </m:r>
          </m:sub>
          <m:sup/>
          <m:e>
            <m:r>
              <w:rPr>
                <w:rFonts w:ascii="Cambria Math" w:hAnsi="Cambria Math" w:cs="Times New Roman"/>
                <w:sz w:val="20"/>
                <w:szCs w:val="20"/>
              </w:rPr>
              <m:t>p</m:t>
            </m:r>
            <m:d>
              <m:dPr>
                <m:ctrlPr>
                  <w:rPr>
                    <w:rFonts w:ascii="Cambria Math" w:hAnsi="Cambria Math" w:cs="Times New Roman"/>
                    <w:bCs/>
                    <w:i/>
                    <w:iCs/>
                    <w:sz w:val="20"/>
                    <w:szCs w:val="20"/>
                  </w:rPr>
                </m:ctrlPr>
              </m:dPr>
              <m:e>
                <m:r>
                  <w:rPr>
                    <w:rFonts w:ascii="Cambria Math" w:hAnsi="Cambria Math" w:cs="Times New Roman"/>
                    <w:sz w:val="20"/>
                    <w:szCs w:val="20"/>
                  </w:rPr>
                  <m:t>y</m:t>
                </m:r>
              </m:e>
              <m:e>
                <m:r>
                  <w:rPr>
                    <w:rFonts w:ascii="Cambria Math" w:hAnsi="Cambria Math" w:cs="Times New Roman"/>
                    <w:sz w:val="20"/>
                    <w:szCs w:val="20"/>
                  </w:rPr>
                  <m:t>θ</m:t>
                </m:r>
              </m:e>
            </m:d>
            <m:r>
              <w:rPr>
                <w:rFonts w:ascii="Cambria Math" w:hAnsi="Cambria Math" w:cs="Times New Roman"/>
                <w:sz w:val="20"/>
                <w:szCs w:val="20"/>
              </w:rPr>
              <m:t>p(θ)</m:t>
            </m:r>
          </m:e>
        </m:nary>
      </m:oMath>
      <w:r w:rsidRPr="00AB17C6">
        <w:rPr>
          <w:rFonts w:ascii="Times New Roman" w:hAnsi="Times New Roman" w:cs="Times New Roman"/>
          <w:bCs/>
          <w:iCs/>
          <w:sz w:val="20"/>
          <w:szCs w:val="20"/>
        </w:rPr>
        <w:t xml:space="preserve">           </w:t>
      </w:r>
      <w:r>
        <w:rPr>
          <w:rFonts w:ascii="Times New Roman" w:hAnsi="Times New Roman" w:cs="Times New Roman"/>
          <w:bCs/>
          <w:iCs/>
          <w:sz w:val="20"/>
          <w:szCs w:val="20"/>
        </w:rPr>
        <w:t xml:space="preserve"> </w:t>
      </w:r>
      <w:r w:rsidRPr="00AB17C6">
        <w:rPr>
          <w:rFonts w:ascii="Times New Roman" w:hAnsi="Times New Roman" w:cs="Times New Roman"/>
          <w:bCs/>
          <w:iCs/>
          <w:sz w:val="20"/>
          <w:szCs w:val="20"/>
        </w:rPr>
        <w:t xml:space="preserve">                             </w:t>
      </w:r>
      <w:r>
        <w:rPr>
          <w:rFonts w:ascii="Times New Roman" w:hAnsi="Times New Roman" w:cs="Times New Roman"/>
          <w:bCs/>
          <w:iCs/>
          <w:sz w:val="20"/>
          <w:szCs w:val="20"/>
        </w:rPr>
        <w:t xml:space="preserve">    </w:t>
      </w:r>
      <w:r w:rsidRPr="00AB17C6">
        <w:rPr>
          <w:rFonts w:ascii="Times New Roman" w:hAnsi="Times New Roman" w:cs="Times New Roman"/>
          <w:bCs/>
          <w:iCs/>
          <w:sz w:val="20"/>
          <w:szCs w:val="20"/>
        </w:rPr>
        <w:t>(</w:t>
      </w:r>
      <w:r>
        <w:rPr>
          <w:rFonts w:ascii="Times New Roman" w:hAnsi="Times New Roman" w:cs="Times New Roman"/>
          <w:bCs/>
          <w:iCs/>
          <w:sz w:val="20"/>
          <w:szCs w:val="20"/>
        </w:rPr>
        <w:t>1</w:t>
      </w:r>
      <w:r w:rsidRPr="00AB17C6">
        <w:rPr>
          <w:rFonts w:ascii="Times New Roman" w:hAnsi="Times New Roman" w:cs="Times New Roman"/>
          <w:bCs/>
          <w:iCs/>
          <w:sz w:val="20"/>
          <w:szCs w:val="20"/>
        </w:rPr>
        <w:t>4)</w:t>
      </w:r>
    </w:p>
    <w:p w14:paraId="48F42AA7" w14:textId="24AC9CDF" w:rsidR="00E966F0" w:rsidRDefault="00E966F0" w:rsidP="00E966F0">
      <w:pPr>
        <w:spacing w:after="120"/>
        <w:jc w:val="both"/>
        <w:rPr>
          <w:rFonts w:ascii="Times New Roman" w:hAnsi="Times New Roman" w:cs="Times New Roman"/>
          <w:bCs/>
          <w:iCs/>
          <w:sz w:val="20"/>
          <w:szCs w:val="20"/>
        </w:rPr>
      </w:pPr>
      <w:r>
        <w:rPr>
          <w:rFonts w:ascii="Times New Roman" w:hAnsi="Times New Roman" w:cs="Times New Roman"/>
          <w:bCs/>
          <w:iCs/>
          <w:sz w:val="20"/>
          <w:szCs w:val="20"/>
        </w:rPr>
        <w:t xml:space="preserve">      </w:t>
      </w:r>
      <w:r w:rsidR="00AB17C6" w:rsidRPr="00AB17C6">
        <w:rPr>
          <w:rFonts w:ascii="Times New Roman" w:hAnsi="Times New Roman" w:cs="Times New Roman"/>
          <w:bCs/>
          <w:iCs/>
          <w:sz w:val="20"/>
          <w:szCs w:val="20"/>
        </w:rPr>
        <w:t xml:space="preserve">However, the exact computation of the above integral becomes increasingly difficult to deal with in higher dimensions. Hence, the estimation of the posterior distribution requires approximate computation of the above integral, which is mostly performed using </w:t>
      </w:r>
      <w:r w:rsidR="00AB17C6">
        <w:rPr>
          <w:rFonts w:ascii="Times New Roman" w:hAnsi="Times New Roman" w:cs="Times New Roman"/>
          <w:bCs/>
          <w:iCs/>
          <w:sz w:val="20"/>
          <w:szCs w:val="20"/>
        </w:rPr>
        <w:t>Markov chain Monte Carlo (</w:t>
      </w:r>
      <w:r w:rsidR="00AB17C6" w:rsidRPr="00AB17C6">
        <w:rPr>
          <w:rFonts w:ascii="Times New Roman" w:hAnsi="Times New Roman" w:cs="Times New Roman"/>
          <w:bCs/>
          <w:iCs/>
          <w:sz w:val="20"/>
          <w:szCs w:val="20"/>
        </w:rPr>
        <w:t>MCMC</w:t>
      </w:r>
      <w:r w:rsidR="00AB17C6">
        <w:rPr>
          <w:rFonts w:ascii="Times New Roman" w:hAnsi="Times New Roman" w:cs="Times New Roman"/>
          <w:bCs/>
          <w:iCs/>
          <w:sz w:val="20"/>
          <w:szCs w:val="20"/>
        </w:rPr>
        <w:t>)</w:t>
      </w:r>
      <w:r w:rsidR="00AB17C6" w:rsidRPr="00AB17C6">
        <w:rPr>
          <w:rFonts w:ascii="Times New Roman" w:hAnsi="Times New Roman" w:cs="Times New Roman"/>
          <w:bCs/>
          <w:iCs/>
          <w:sz w:val="20"/>
          <w:szCs w:val="20"/>
        </w:rPr>
        <w:t xml:space="preserve"> simulations.</w:t>
      </w:r>
      <w:r>
        <w:rPr>
          <w:rFonts w:ascii="Times New Roman" w:hAnsi="Times New Roman" w:cs="Times New Roman"/>
          <w:bCs/>
          <w:iCs/>
          <w:sz w:val="20"/>
          <w:szCs w:val="20"/>
        </w:rPr>
        <w:t xml:space="preserve"> </w:t>
      </w:r>
      <w:r w:rsidRPr="00E966F0">
        <w:rPr>
          <w:rFonts w:ascii="Times New Roman" w:hAnsi="Times New Roman" w:cs="Times New Roman"/>
          <w:bCs/>
          <w:iCs/>
          <w:sz w:val="20"/>
          <w:szCs w:val="20"/>
        </w:rPr>
        <w:t>MCMC estimates the posterior distribution of parameters by generating samples from a target distribution via a Markov chain, exploring the parameter space and converging to the posterior through iterative acceptance or rejection of proposed values.</w:t>
      </w:r>
    </w:p>
    <w:p w14:paraId="1170FE19" w14:textId="031A5D35" w:rsidR="00AB17C6" w:rsidRPr="000541E1" w:rsidRDefault="00E966F0" w:rsidP="00AF4219">
      <w:pPr>
        <w:spacing w:after="360"/>
        <w:jc w:val="both"/>
        <w:rPr>
          <w:rFonts w:ascii="Times New Roman" w:hAnsi="Times New Roman" w:cs="Times New Roman"/>
          <w:iCs/>
          <w:sz w:val="20"/>
          <w:szCs w:val="20"/>
        </w:rPr>
      </w:pPr>
      <w:r>
        <w:rPr>
          <w:rFonts w:ascii="Times New Roman" w:hAnsi="Times New Roman" w:cs="Times New Roman"/>
          <w:bCs/>
          <w:iCs/>
          <w:sz w:val="20"/>
          <w:szCs w:val="20"/>
        </w:rPr>
        <w:t xml:space="preserve">      </w:t>
      </w:r>
      <w:r w:rsidRPr="00E966F0">
        <w:rPr>
          <w:rFonts w:ascii="Times New Roman" w:hAnsi="Times New Roman" w:cs="Times New Roman"/>
          <w:bCs/>
          <w:iCs/>
          <w:sz w:val="20"/>
          <w:szCs w:val="20"/>
        </w:rPr>
        <w:t>The ‘field-measured’ modal frequency reductions obtained from video data</w:t>
      </w:r>
      <w:r>
        <w:rPr>
          <w:rFonts w:ascii="Times New Roman" w:hAnsi="Times New Roman" w:cs="Times New Roman"/>
          <w:bCs/>
          <w:iCs/>
          <w:sz w:val="20"/>
          <w:szCs w:val="20"/>
        </w:rPr>
        <w:t xml:space="preserve"> (from Section 2.2)</w:t>
      </w:r>
      <w:r w:rsidRPr="00E966F0">
        <w:rPr>
          <w:rFonts w:ascii="Times New Roman" w:hAnsi="Times New Roman" w:cs="Times New Roman"/>
          <w:bCs/>
          <w:iCs/>
          <w:sz w:val="20"/>
          <w:szCs w:val="20"/>
        </w:rPr>
        <w:t xml:space="preserve"> are combined with the GPM predictions to construct the ‘likelihood’ function. The posterior probability distributions of the updated </w:t>
      </w:r>
      <w:r>
        <w:rPr>
          <w:rFonts w:ascii="Times New Roman" w:hAnsi="Times New Roman" w:cs="Times New Roman"/>
          <w:bCs/>
          <w:iCs/>
          <w:sz w:val="20"/>
          <w:szCs w:val="20"/>
        </w:rPr>
        <w:t xml:space="preserve">damage </w:t>
      </w:r>
      <w:r w:rsidRPr="00E966F0">
        <w:rPr>
          <w:rFonts w:ascii="Times New Roman" w:hAnsi="Times New Roman" w:cs="Times New Roman"/>
          <w:bCs/>
          <w:iCs/>
          <w:sz w:val="20"/>
          <w:szCs w:val="20"/>
        </w:rPr>
        <w:t>parameters computed using the MCMC simulations will help estimate the damage parameter of the structural elements. The precise damaged element can be detected based on the level of change in damage parameter of the elements, i.e. the damaged element/s will show a significantly high change in damage parameter over several iterations, compared to the FP elements.</w:t>
      </w:r>
    </w:p>
    <w:p w14:paraId="73A2E53B" w14:textId="1A44D30B" w:rsidR="006A0D87" w:rsidRPr="00704C9C" w:rsidRDefault="0002466F" w:rsidP="00704C9C">
      <w:pPr>
        <w:pStyle w:val="ListParagraph"/>
        <w:numPr>
          <w:ilvl w:val="0"/>
          <w:numId w:val="4"/>
        </w:numPr>
        <w:spacing w:after="240" w:line="480" w:lineRule="auto"/>
        <w:ind w:left="357" w:hanging="357"/>
        <w:jc w:val="both"/>
        <w:rPr>
          <w:rFonts w:ascii="Times New Roman" w:hAnsi="Times New Roman" w:cs="Times New Roman"/>
          <w:b/>
          <w:bCs/>
          <w:sz w:val="24"/>
          <w:szCs w:val="24"/>
        </w:rPr>
      </w:pPr>
      <w:r w:rsidRPr="00704C9C">
        <w:rPr>
          <w:rFonts w:ascii="Times New Roman" w:hAnsi="Times New Roman" w:cs="Times New Roman"/>
          <w:b/>
          <w:bCs/>
          <w:sz w:val="24"/>
          <w:szCs w:val="24"/>
        </w:rPr>
        <w:t>Validation of the proposed methodology</w:t>
      </w:r>
    </w:p>
    <w:p w14:paraId="6FA09981" w14:textId="5C745728" w:rsidR="0002466F" w:rsidRPr="002F3ECF" w:rsidRDefault="0002466F" w:rsidP="002F3ECF">
      <w:pPr>
        <w:pStyle w:val="ListParagraph"/>
        <w:numPr>
          <w:ilvl w:val="1"/>
          <w:numId w:val="12"/>
        </w:numPr>
        <w:spacing w:after="220"/>
        <w:jc w:val="both"/>
        <w:rPr>
          <w:rFonts w:ascii="Times New Roman" w:hAnsi="Times New Roman" w:cs="Times New Roman"/>
          <w:b/>
          <w:bCs/>
          <w:sz w:val="20"/>
          <w:szCs w:val="20"/>
        </w:rPr>
      </w:pPr>
      <w:r w:rsidRPr="002F3ECF">
        <w:rPr>
          <w:rFonts w:ascii="Times New Roman" w:hAnsi="Times New Roman" w:cs="Times New Roman"/>
          <w:b/>
          <w:bCs/>
          <w:sz w:val="20"/>
          <w:szCs w:val="20"/>
        </w:rPr>
        <w:t>Numerical truss structure</w:t>
      </w:r>
    </w:p>
    <w:p w14:paraId="15BF6D1F" w14:textId="475376C5" w:rsidR="0002466F" w:rsidRPr="00704C9C" w:rsidRDefault="0002466F" w:rsidP="0002466F">
      <w:pPr>
        <w:spacing w:after="220"/>
        <w:jc w:val="both"/>
        <w:rPr>
          <w:rFonts w:ascii="Times New Roman" w:hAnsi="Times New Roman" w:cs="Times New Roman"/>
          <w:sz w:val="20"/>
          <w:szCs w:val="20"/>
        </w:rPr>
      </w:pPr>
      <w:r w:rsidRPr="00704C9C">
        <w:rPr>
          <w:rFonts w:ascii="Times New Roman" w:hAnsi="Times New Roman" w:cs="Times New Roman"/>
          <w:sz w:val="20"/>
          <w:szCs w:val="20"/>
        </w:rPr>
        <w:t xml:space="preserve">The </w:t>
      </w:r>
      <w:r w:rsidR="00D85CF0">
        <w:rPr>
          <w:rFonts w:ascii="Times New Roman" w:hAnsi="Times New Roman" w:cs="Times New Roman"/>
          <w:sz w:val="20"/>
          <w:szCs w:val="20"/>
        </w:rPr>
        <w:t xml:space="preserve">proposed methodology has been first validated on the FE model of a numerical truss model, created on MATLAB interface. </w:t>
      </w:r>
      <w:r w:rsidR="007A7865" w:rsidRPr="007A7865">
        <w:rPr>
          <w:rFonts w:ascii="Times New Roman" w:hAnsi="Times New Roman" w:cs="Times New Roman"/>
          <w:sz w:val="20"/>
          <w:szCs w:val="20"/>
        </w:rPr>
        <w:t>The truss has a total length of 3m and a height of 1m.</w:t>
      </w:r>
      <w:r w:rsidR="007A7865">
        <w:rPr>
          <w:rFonts w:ascii="Times New Roman" w:hAnsi="Times New Roman" w:cs="Times New Roman"/>
          <w:sz w:val="20"/>
          <w:szCs w:val="20"/>
        </w:rPr>
        <w:t xml:space="preserve"> </w:t>
      </w:r>
      <w:r w:rsidR="00D85CF0">
        <w:rPr>
          <w:rFonts w:ascii="Times New Roman" w:hAnsi="Times New Roman" w:cs="Times New Roman"/>
          <w:sz w:val="20"/>
          <w:szCs w:val="20"/>
        </w:rPr>
        <w:t xml:space="preserve">The entire geometry of the </w:t>
      </w:r>
      <w:r w:rsidR="007A7865">
        <w:rPr>
          <w:rFonts w:ascii="Times New Roman" w:hAnsi="Times New Roman" w:cs="Times New Roman"/>
          <w:sz w:val="20"/>
          <w:szCs w:val="20"/>
        </w:rPr>
        <w:t xml:space="preserve">numerical </w:t>
      </w:r>
      <w:r w:rsidR="00D85CF0">
        <w:rPr>
          <w:rFonts w:ascii="Times New Roman" w:hAnsi="Times New Roman" w:cs="Times New Roman"/>
          <w:sz w:val="20"/>
          <w:szCs w:val="20"/>
        </w:rPr>
        <w:t>truss</w:t>
      </w:r>
      <w:r w:rsidR="007A7865">
        <w:rPr>
          <w:rFonts w:ascii="Times New Roman" w:hAnsi="Times New Roman" w:cs="Times New Roman"/>
          <w:sz w:val="20"/>
          <w:szCs w:val="20"/>
        </w:rPr>
        <w:t xml:space="preserve"> model</w:t>
      </w:r>
      <w:r w:rsidR="00D85CF0">
        <w:rPr>
          <w:rFonts w:ascii="Times New Roman" w:hAnsi="Times New Roman" w:cs="Times New Roman"/>
          <w:sz w:val="20"/>
          <w:szCs w:val="20"/>
        </w:rPr>
        <w:t xml:space="preserve"> is illustrated in Fig. 3.</w:t>
      </w:r>
      <w:r w:rsidR="007A7865">
        <w:rPr>
          <w:rFonts w:ascii="Times New Roman" w:hAnsi="Times New Roman" w:cs="Times New Roman"/>
          <w:sz w:val="20"/>
          <w:szCs w:val="20"/>
        </w:rPr>
        <w:t xml:space="preserve"> </w:t>
      </w:r>
      <w:r w:rsidR="007A7865" w:rsidRPr="007A7865">
        <w:rPr>
          <w:rFonts w:ascii="Times New Roman" w:hAnsi="Times New Roman" w:cs="Times New Roman"/>
          <w:sz w:val="20"/>
          <w:szCs w:val="20"/>
        </w:rPr>
        <w:t xml:space="preserve">The material used for the truss member has </w:t>
      </w:r>
      <w:proofErr w:type="gramStart"/>
      <w:r w:rsidR="007A7865" w:rsidRPr="007A7865">
        <w:rPr>
          <w:rFonts w:ascii="Times New Roman" w:hAnsi="Times New Roman" w:cs="Times New Roman"/>
          <w:sz w:val="20"/>
          <w:szCs w:val="20"/>
        </w:rPr>
        <w:t>an</w:t>
      </w:r>
      <w:proofErr w:type="gramEnd"/>
      <w:r w:rsidR="007A7865" w:rsidRPr="007A7865">
        <w:rPr>
          <w:rFonts w:ascii="Times New Roman" w:hAnsi="Times New Roman" w:cs="Times New Roman"/>
          <w:sz w:val="20"/>
          <w:szCs w:val="20"/>
        </w:rPr>
        <w:t xml:space="preserve"> Young’s modulus as 210 </w:t>
      </w:r>
      <w:proofErr w:type="spellStart"/>
      <w:r w:rsidR="007A7865" w:rsidRPr="007A7865">
        <w:rPr>
          <w:rFonts w:ascii="Times New Roman" w:hAnsi="Times New Roman" w:cs="Times New Roman"/>
          <w:sz w:val="20"/>
          <w:szCs w:val="20"/>
        </w:rPr>
        <w:t>GPa</w:t>
      </w:r>
      <w:proofErr w:type="spellEnd"/>
      <w:r w:rsidR="007A7865" w:rsidRPr="007A7865">
        <w:rPr>
          <w:rFonts w:ascii="Times New Roman" w:hAnsi="Times New Roman" w:cs="Times New Roman"/>
          <w:sz w:val="20"/>
          <w:szCs w:val="20"/>
        </w:rPr>
        <w:t>, and a density of 8000 kg/m</w:t>
      </w:r>
      <w:r w:rsidR="007A7865" w:rsidRPr="007A7865">
        <w:rPr>
          <w:rFonts w:ascii="Times New Roman" w:hAnsi="Times New Roman" w:cs="Times New Roman"/>
          <w:sz w:val="20"/>
          <w:szCs w:val="20"/>
          <w:vertAlign w:val="superscript"/>
        </w:rPr>
        <w:t>3</w:t>
      </w:r>
      <w:r w:rsidR="007A7865" w:rsidRPr="007A7865">
        <w:rPr>
          <w:rFonts w:ascii="Times New Roman" w:hAnsi="Times New Roman" w:cs="Times New Roman"/>
          <w:sz w:val="20"/>
          <w:szCs w:val="20"/>
        </w:rPr>
        <w:t>.</w:t>
      </w:r>
      <w:r w:rsidR="007A7865">
        <w:rPr>
          <w:rFonts w:ascii="Times New Roman" w:hAnsi="Times New Roman" w:cs="Times New Roman"/>
          <w:sz w:val="20"/>
          <w:szCs w:val="20"/>
        </w:rPr>
        <w:t xml:space="preserve"> </w:t>
      </w:r>
      <w:r w:rsidR="00D85CF0">
        <w:rPr>
          <w:rFonts w:ascii="Times New Roman" w:hAnsi="Times New Roman" w:cs="Times New Roman"/>
          <w:sz w:val="20"/>
          <w:szCs w:val="20"/>
        </w:rPr>
        <w:t xml:space="preserve"> </w:t>
      </w:r>
    </w:p>
    <w:p w14:paraId="1747FC57" w14:textId="3D628F2E" w:rsidR="0002466F" w:rsidRDefault="0002466F" w:rsidP="00D85CF0">
      <w:pPr>
        <w:spacing w:after="60"/>
        <w:jc w:val="center"/>
        <w:rPr>
          <w:rFonts w:ascii="Times New Roman" w:hAnsi="Times New Roman" w:cs="Times New Roman"/>
        </w:rPr>
      </w:pPr>
      <w:r>
        <w:rPr>
          <w:rFonts w:ascii="Times New Roman" w:hAnsi="Times New Roman" w:cs="Times New Roman"/>
          <w:noProof/>
          <w:lang w:val="en-US" w:eastAsia="ja-JP"/>
        </w:rPr>
        <w:drawing>
          <wp:inline distT="0" distB="0" distL="0" distR="0" wp14:anchorId="25F7303A" wp14:editId="26100991">
            <wp:extent cx="2964180" cy="2221957"/>
            <wp:effectExtent l="0" t="0" r="7620" b="6985"/>
            <wp:docPr id="1937180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76913" cy="2231501"/>
                    </a:xfrm>
                    <a:prstGeom prst="rect">
                      <a:avLst/>
                    </a:prstGeom>
                    <a:noFill/>
                  </pic:spPr>
                </pic:pic>
              </a:graphicData>
            </a:graphic>
          </wp:inline>
        </w:drawing>
      </w:r>
      <w:r w:rsidR="00D85CF0">
        <w:rPr>
          <w:rFonts w:ascii="Times New Roman" w:hAnsi="Times New Roman" w:cs="Times New Roman"/>
        </w:rPr>
        <w:t xml:space="preserve">     </w:t>
      </w:r>
      <w:r w:rsidR="00D85CF0">
        <w:rPr>
          <w:rFonts w:ascii="Times New Roman" w:eastAsiaTheme="minorEastAsia" w:hAnsi="Times New Roman" w:cs="Times New Roman"/>
          <w:noProof/>
          <w:color w:val="000000" w:themeColor="text1"/>
          <w:sz w:val="24"/>
          <w:szCs w:val="24"/>
          <w:lang w:val="en-US" w:eastAsia="ja-JP"/>
        </w:rPr>
        <w:drawing>
          <wp:inline distT="0" distB="0" distL="0" distR="0" wp14:anchorId="091BB6CC" wp14:editId="49E92594">
            <wp:extent cx="1104437" cy="1348740"/>
            <wp:effectExtent l="0" t="0" r="635" b="0"/>
            <wp:docPr id="1519625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62557" name="Picture 151962557"/>
                    <pic:cNvPicPr/>
                  </pic:nvPicPr>
                  <pic:blipFill rotWithShape="1">
                    <a:blip r:embed="rId8">
                      <a:extLst>
                        <a:ext uri="{28A0092B-C50C-407E-A947-70E740481C1C}">
                          <a14:useLocalDpi xmlns:a14="http://schemas.microsoft.com/office/drawing/2010/main" val="0"/>
                        </a:ext>
                      </a:extLst>
                    </a:blip>
                    <a:srcRect b="-64908"/>
                    <a:stretch/>
                  </pic:blipFill>
                  <pic:spPr bwMode="auto">
                    <a:xfrm>
                      <a:off x="0" y="0"/>
                      <a:ext cx="1119905" cy="1367630"/>
                    </a:xfrm>
                    <a:prstGeom prst="rect">
                      <a:avLst/>
                    </a:prstGeom>
                    <a:ln>
                      <a:noFill/>
                    </a:ln>
                    <a:extLst>
                      <a:ext uri="{53640926-AAD7-44D8-BBD7-CCE9431645EC}">
                        <a14:shadowObscured xmlns:a14="http://schemas.microsoft.com/office/drawing/2010/main"/>
                      </a:ext>
                    </a:extLst>
                  </pic:spPr>
                </pic:pic>
              </a:graphicData>
            </a:graphic>
          </wp:inline>
        </w:drawing>
      </w:r>
    </w:p>
    <w:p w14:paraId="630C1A5A" w14:textId="77777777" w:rsidR="00D85CF0" w:rsidRDefault="00D85CF0" w:rsidP="00D85CF0">
      <w:pPr>
        <w:pStyle w:val="ListParagraph"/>
        <w:numPr>
          <w:ilvl w:val="0"/>
          <w:numId w:val="5"/>
        </w:numPr>
        <w:spacing w:after="220"/>
        <w:rPr>
          <w:rFonts w:ascii="Times New Roman" w:hAnsi="Times New Roman" w:cs="Times New Roman"/>
        </w:rPr>
      </w:pPr>
      <w:r>
        <w:rPr>
          <w:rFonts w:ascii="Times New Roman" w:hAnsi="Times New Roman" w:cs="Times New Roman"/>
        </w:rPr>
        <w:t xml:space="preserve">                                                      (b)   </w:t>
      </w:r>
    </w:p>
    <w:p w14:paraId="576AD344" w14:textId="066AFF25" w:rsidR="00D85CF0" w:rsidRPr="00D85CF0" w:rsidRDefault="00D85CF0" w:rsidP="009A73A8">
      <w:pPr>
        <w:spacing w:after="220"/>
        <w:jc w:val="center"/>
        <w:rPr>
          <w:rFonts w:ascii="Times New Roman" w:hAnsi="Times New Roman" w:cs="Times New Roman"/>
          <w:sz w:val="18"/>
          <w:szCs w:val="18"/>
        </w:rPr>
      </w:pPr>
      <w:r w:rsidRPr="00D85CF0">
        <w:rPr>
          <w:rFonts w:ascii="Times New Roman" w:hAnsi="Times New Roman" w:cs="Times New Roman"/>
          <w:b/>
          <w:bCs/>
          <w:sz w:val="18"/>
          <w:szCs w:val="18"/>
        </w:rPr>
        <w:t>Fig. 3:</w:t>
      </w:r>
      <w:r w:rsidRPr="00D85CF0">
        <w:rPr>
          <w:rFonts w:ascii="Times New Roman" w:hAnsi="Times New Roman" w:cs="Times New Roman"/>
          <w:sz w:val="18"/>
          <w:szCs w:val="18"/>
        </w:rPr>
        <w:t xml:space="preserve"> Numerical truss model with </w:t>
      </w:r>
      <w:r w:rsidR="009A73A8">
        <w:rPr>
          <w:rFonts w:ascii="Times New Roman" w:hAnsi="Times New Roman" w:cs="Times New Roman"/>
          <w:sz w:val="18"/>
          <w:szCs w:val="18"/>
        </w:rPr>
        <w:t xml:space="preserve">(a) </w:t>
      </w:r>
      <w:r w:rsidRPr="00D85CF0">
        <w:rPr>
          <w:rFonts w:ascii="Times New Roman" w:hAnsi="Times New Roman" w:cs="Times New Roman"/>
          <w:sz w:val="18"/>
          <w:szCs w:val="18"/>
        </w:rPr>
        <w:t xml:space="preserve">member indices </w:t>
      </w:r>
      <w:r w:rsidR="009A73A8">
        <w:rPr>
          <w:rFonts w:ascii="Times New Roman" w:hAnsi="Times New Roman" w:cs="Times New Roman"/>
          <w:sz w:val="18"/>
          <w:szCs w:val="18"/>
        </w:rPr>
        <w:t xml:space="preserve">and </w:t>
      </w:r>
      <w:r w:rsidRPr="00D85CF0">
        <w:rPr>
          <w:rFonts w:ascii="Times New Roman" w:hAnsi="Times New Roman" w:cs="Times New Roman"/>
          <w:sz w:val="18"/>
          <w:szCs w:val="18"/>
        </w:rPr>
        <w:t>(</w:t>
      </w:r>
      <w:r w:rsidR="009A73A8">
        <w:rPr>
          <w:rFonts w:ascii="Times New Roman" w:hAnsi="Times New Roman" w:cs="Times New Roman"/>
          <w:sz w:val="18"/>
          <w:szCs w:val="18"/>
        </w:rPr>
        <w:t>b</w:t>
      </w:r>
      <w:r w:rsidRPr="00D85CF0">
        <w:rPr>
          <w:rFonts w:ascii="Times New Roman" w:hAnsi="Times New Roman" w:cs="Times New Roman"/>
          <w:sz w:val="18"/>
          <w:szCs w:val="18"/>
        </w:rPr>
        <w:t>) member geometry</w:t>
      </w:r>
    </w:p>
    <w:p w14:paraId="02A9953B" w14:textId="529CA0DB" w:rsidR="007A7865" w:rsidRDefault="007A7865" w:rsidP="007A7865">
      <w:pPr>
        <w:spacing w:after="220"/>
        <w:jc w:val="both"/>
        <w:rPr>
          <w:rFonts w:ascii="Times New Roman" w:hAnsi="Times New Roman" w:cs="Times New Roman"/>
          <w:sz w:val="20"/>
          <w:szCs w:val="20"/>
        </w:rPr>
      </w:pPr>
      <w:r>
        <w:rPr>
          <w:rFonts w:ascii="Times New Roman" w:hAnsi="Times New Roman" w:cs="Times New Roman"/>
          <w:sz w:val="20"/>
          <w:szCs w:val="20"/>
        </w:rPr>
        <w:t xml:space="preserve">      </w:t>
      </w:r>
      <w:r w:rsidRPr="007A7865">
        <w:rPr>
          <w:rFonts w:ascii="Times New Roman" w:hAnsi="Times New Roman" w:cs="Times New Roman"/>
          <w:sz w:val="20"/>
          <w:szCs w:val="20"/>
        </w:rPr>
        <w:t>To enhance accuracy of FE analysis, a condensed system mass matrix is created instead of the truss's lumped mass matrix. Eq. 15 delineates the condensed mass matrix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e</m:t>
            </m:r>
          </m:sub>
        </m:sSub>
      </m:oMath>
      <w:r w:rsidRPr="007A7865">
        <w:rPr>
          <w:rFonts w:ascii="Times New Roman" w:hAnsi="Times New Roman" w:cs="Times New Roman"/>
          <w:sz w:val="20"/>
          <w:szCs w:val="20"/>
        </w:rPr>
        <w:t>] and stiffness matrix [</w:t>
      </w:r>
      <m:oMath>
        <m:sSub>
          <m:sSubPr>
            <m:ctrlPr>
              <w:rPr>
                <w:rFonts w:ascii="Cambria Math" w:hAnsi="Cambria Math" w:cs="Times New Roman"/>
                <w:i/>
                <w:sz w:val="20"/>
                <w:szCs w:val="20"/>
              </w:rPr>
            </m:ctrlPr>
          </m:sSubPr>
          <m:e>
            <m:r>
              <w:rPr>
                <w:rFonts w:ascii="Cambria Math" w:hAnsi="Cambria Math" w:cs="Times New Roman"/>
                <w:sz w:val="20"/>
                <w:szCs w:val="20"/>
              </w:rPr>
              <m:t>K</m:t>
            </m:r>
          </m:e>
          <m:sub>
            <m:r>
              <w:rPr>
                <w:rFonts w:ascii="Cambria Math" w:hAnsi="Cambria Math" w:cs="Times New Roman"/>
                <w:sz w:val="20"/>
                <w:szCs w:val="20"/>
              </w:rPr>
              <m:t>e</m:t>
            </m:r>
          </m:sub>
        </m:sSub>
      </m:oMath>
      <w:r w:rsidRPr="007A7865">
        <w:rPr>
          <w:rFonts w:ascii="Times New Roman" w:hAnsi="Times New Roman" w:cs="Times New Roman"/>
          <w:sz w:val="20"/>
          <w:szCs w:val="20"/>
        </w:rPr>
        <w:t>] of a truss element in its local coordinates.</w:t>
      </w:r>
      <w:r w:rsidR="00D85CF0" w:rsidRPr="00D85CF0">
        <w:rPr>
          <w:rFonts w:ascii="Times New Roman" w:hAnsi="Times New Roman" w:cs="Times New Roman"/>
          <w:sz w:val="20"/>
          <w:szCs w:val="20"/>
        </w:rPr>
        <w:t xml:space="preserve"> </w:t>
      </w:r>
    </w:p>
    <w:p w14:paraId="0BAE70C8" w14:textId="0D6058BB" w:rsidR="007A7865" w:rsidRPr="007A7865" w:rsidRDefault="007A7865" w:rsidP="007A7865">
      <w:pPr>
        <w:spacing w:after="220"/>
        <w:jc w:val="center"/>
        <w:rPr>
          <w:rFonts w:ascii="Times New Roman" w:hAnsi="Times New Roman" w:cs="Times New Roman"/>
          <w:sz w:val="20"/>
          <w:szCs w:val="20"/>
        </w:rPr>
      </w:pPr>
      <w:r>
        <w:rPr>
          <w:rFonts w:ascii="Times New Roman" w:eastAsiaTheme="minorEastAsia" w:hAnsi="Times New Roman" w:cs="Times New Roman"/>
          <w:sz w:val="20"/>
          <w:szCs w:val="20"/>
        </w:rPr>
        <w:t xml:space="preserve">                     </w:t>
      </w:r>
      <m:oMath>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e</m:t>
                </m:r>
              </m:sub>
            </m:sSub>
          </m:e>
        </m:d>
        <m:r>
          <w:rPr>
            <w:rFonts w:ascii="Cambria Math" w:hAnsi="Cambria Math" w:cs="Times New Roman"/>
            <w:sz w:val="20"/>
            <w:szCs w:val="20"/>
          </w:rPr>
          <m:t>=</m:t>
        </m:r>
        <m:f>
          <m:fPr>
            <m:ctrlPr>
              <w:rPr>
                <w:rFonts w:ascii="Cambria Math" w:hAnsi="Cambria Math" w:cs="Times New Roman"/>
                <w:i/>
                <w:sz w:val="20"/>
                <w:szCs w:val="20"/>
              </w:rPr>
            </m:ctrlPr>
          </m:fPr>
          <m:num>
            <m:r>
              <w:rPr>
                <w:rFonts w:ascii="Cambria Math" w:hAnsi="Cambria Math" w:cs="Times New Roman"/>
                <w:sz w:val="20"/>
                <w:szCs w:val="20"/>
              </w:rPr>
              <m:t>mE</m:t>
            </m:r>
          </m:num>
          <m:den>
            <m:r>
              <w:rPr>
                <w:rFonts w:ascii="Cambria Math" w:hAnsi="Cambria Math" w:cs="Times New Roman"/>
                <w:sz w:val="20"/>
                <w:szCs w:val="20"/>
              </w:rPr>
              <m:t>6</m:t>
            </m:r>
          </m:den>
        </m:f>
        <m:d>
          <m:dPr>
            <m:begChr m:val="["/>
            <m:endChr m:val="]"/>
            <m:ctrlPr>
              <w:rPr>
                <w:rFonts w:ascii="Cambria Math" w:hAnsi="Cambria Math" w:cs="Times New Roman"/>
                <w:i/>
                <w:sz w:val="20"/>
                <w:szCs w:val="20"/>
              </w:rPr>
            </m:ctrlPr>
          </m:dPr>
          <m:e>
            <m:m>
              <m:mPr>
                <m:mcs>
                  <m:mc>
                    <m:mcPr>
                      <m:count m:val="2"/>
                      <m:mcJc m:val="center"/>
                    </m:mcPr>
                  </m:mc>
                </m:mcs>
                <m:ctrlPr>
                  <w:rPr>
                    <w:rFonts w:ascii="Cambria Math" w:hAnsi="Cambria Math" w:cs="Times New Roman"/>
                    <w:i/>
                    <w:sz w:val="20"/>
                    <w:szCs w:val="20"/>
                  </w:rPr>
                </m:ctrlPr>
              </m:mPr>
              <m:mr>
                <m:e>
                  <m:m>
                    <m:mPr>
                      <m:mcs>
                        <m:mc>
                          <m:mcPr>
                            <m:count m:val="2"/>
                            <m:mcJc m:val="center"/>
                          </m:mcPr>
                        </m:mc>
                      </m:mcs>
                      <m:ctrlPr>
                        <w:rPr>
                          <w:rFonts w:ascii="Cambria Math" w:hAnsi="Cambria Math" w:cs="Times New Roman"/>
                          <w:i/>
                          <w:sz w:val="20"/>
                          <w:szCs w:val="20"/>
                        </w:rPr>
                      </m:ctrlPr>
                    </m:mPr>
                    <m:mr>
                      <m:e>
                        <m:r>
                          <w:rPr>
                            <w:rFonts w:ascii="Cambria Math" w:hAnsi="Cambria Math" w:cs="Times New Roman"/>
                            <w:sz w:val="20"/>
                            <w:szCs w:val="20"/>
                          </w:rPr>
                          <m:t>2</m:t>
                        </m:r>
                      </m:e>
                      <m:e>
                        <m:r>
                          <w:rPr>
                            <w:rFonts w:ascii="Cambria Math" w:hAnsi="Cambria Math" w:cs="Times New Roman"/>
                            <w:sz w:val="20"/>
                            <w:szCs w:val="20"/>
                          </w:rPr>
                          <m:t>0</m:t>
                        </m:r>
                      </m:e>
                    </m:mr>
                    <m:mr>
                      <m:e>
                        <m:r>
                          <w:rPr>
                            <w:rFonts w:ascii="Cambria Math" w:hAnsi="Cambria Math" w:cs="Times New Roman"/>
                            <w:sz w:val="20"/>
                            <w:szCs w:val="20"/>
                          </w:rPr>
                          <m:t>0</m:t>
                        </m:r>
                      </m:e>
                      <m:e>
                        <m:r>
                          <w:rPr>
                            <w:rFonts w:ascii="Cambria Math" w:hAnsi="Cambria Math" w:cs="Times New Roman"/>
                            <w:sz w:val="20"/>
                            <w:szCs w:val="20"/>
                          </w:rPr>
                          <m:t>2</m:t>
                        </m:r>
                      </m:e>
                    </m:mr>
                  </m:m>
                </m:e>
                <m:e>
                  <m:m>
                    <m:mPr>
                      <m:mcs>
                        <m:mc>
                          <m:mcPr>
                            <m:count m:val="2"/>
                            <m:mcJc m:val="center"/>
                          </m:mcPr>
                        </m:mc>
                      </m:mcs>
                      <m:ctrlPr>
                        <w:rPr>
                          <w:rFonts w:ascii="Cambria Math" w:hAnsi="Cambria Math" w:cs="Times New Roman"/>
                          <w:i/>
                          <w:sz w:val="20"/>
                          <w:szCs w:val="20"/>
                        </w:rPr>
                      </m:ctrlPr>
                    </m:mPr>
                    <m:mr>
                      <m:e>
                        <m:r>
                          <w:rPr>
                            <w:rFonts w:ascii="Cambria Math" w:hAnsi="Cambria Math" w:cs="Times New Roman"/>
                            <w:sz w:val="20"/>
                            <w:szCs w:val="20"/>
                          </w:rPr>
                          <m:t>1</m:t>
                        </m:r>
                      </m:e>
                      <m:e>
                        <m:r>
                          <w:rPr>
                            <w:rFonts w:ascii="Cambria Math" w:hAnsi="Cambria Math" w:cs="Times New Roman"/>
                            <w:sz w:val="20"/>
                            <w:szCs w:val="20"/>
                          </w:rPr>
                          <m:t>0</m:t>
                        </m:r>
                      </m:e>
                    </m:mr>
                    <m:mr>
                      <m:e>
                        <m:r>
                          <w:rPr>
                            <w:rFonts w:ascii="Cambria Math" w:hAnsi="Cambria Math" w:cs="Times New Roman"/>
                            <w:sz w:val="20"/>
                            <w:szCs w:val="20"/>
                          </w:rPr>
                          <m:t>0</m:t>
                        </m:r>
                      </m:e>
                      <m:e>
                        <m:r>
                          <w:rPr>
                            <w:rFonts w:ascii="Cambria Math" w:hAnsi="Cambria Math" w:cs="Times New Roman"/>
                            <w:sz w:val="20"/>
                            <w:szCs w:val="20"/>
                          </w:rPr>
                          <m:t>1</m:t>
                        </m:r>
                      </m:e>
                    </m:mr>
                  </m:m>
                </m:e>
              </m:mr>
              <m:mr>
                <m:e>
                  <m:m>
                    <m:mPr>
                      <m:mcs>
                        <m:mc>
                          <m:mcPr>
                            <m:count m:val="2"/>
                            <m:mcJc m:val="center"/>
                          </m:mcPr>
                        </m:mc>
                      </m:mcs>
                      <m:ctrlPr>
                        <w:rPr>
                          <w:rFonts w:ascii="Cambria Math" w:hAnsi="Cambria Math" w:cs="Times New Roman"/>
                          <w:i/>
                          <w:sz w:val="20"/>
                          <w:szCs w:val="20"/>
                        </w:rPr>
                      </m:ctrlPr>
                    </m:mPr>
                    <m:mr>
                      <m:e>
                        <m:r>
                          <w:rPr>
                            <w:rFonts w:ascii="Cambria Math" w:hAnsi="Cambria Math" w:cs="Times New Roman"/>
                            <w:sz w:val="20"/>
                            <w:szCs w:val="20"/>
                          </w:rPr>
                          <m:t>2</m:t>
                        </m:r>
                      </m:e>
                      <m:e>
                        <m:r>
                          <w:rPr>
                            <w:rFonts w:ascii="Cambria Math" w:hAnsi="Cambria Math" w:cs="Times New Roman"/>
                            <w:sz w:val="20"/>
                            <w:szCs w:val="20"/>
                          </w:rPr>
                          <m:t>0</m:t>
                        </m:r>
                      </m:e>
                    </m:mr>
                    <m:mr>
                      <m:e>
                        <m:r>
                          <w:rPr>
                            <w:rFonts w:ascii="Cambria Math" w:hAnsi="Cambria Math" w:cs="Times New Roman"/>
                            <w:sz w:val="20"/>
                            <w:szCs w:val="20"/>
                          </w:rPr>
                          <m:t>0</m:t>
                        </m:r>
                      </m:e>
                      <m:e>
                        <m:r>
                          <w:rPr>
                            <w:rFonts w:ascii="Cambria Math" w:hAnsi="Cambria Math" w:cs="Times New Roman"/>
                            <w:sz w:val="20"/>
                            <w:szCs w:val="20"/>
                          </w:rPr>
                          <m:t>2</m:t>
                        </m:r>
                      </m:e>
                    </m:mr>
                  </m:m>
                </m:e>
                <m:e>
                  <m:m>
                    <m:mPr>
                      <m:mcs>
                        <m:mc>
                          <m:mcPr>
                            <m:count m:val="2"/>
                            <m:mcJc m:val="center"/>
                          </m:mcPr>
                        </m:mc>
                      </m:mcs>
                      <m:ctrlPr>
                        <w:rPr>
                          <w:rFonts w:ascii="Cambria Math" w:hAnsi="Cambria Math" w:cs="Times New Roman"/>
                          <w:i/>
                          <w:sz w:val="20"/>
                          <w:szCs w:val="20"/>
                        </w:rPr>
                      </m:ctrlPr>
                    </m:mPr>
                    <m:mr>
                      <m:e>
                        <m:r>
                          <w:rPr>
                            <w:rFonts w:ascii="Cambria Math" w:hAnsi="Cambria Math" w:cs="Times New Roman"/>
                            <w:sz w:val="20"/>
                            <w:szCs w:val="20"/>
                          </w:rPr>
                          <m:t>1</m:t>
                        </m:r>
                      </m:e>
                      <m:e>
                        <m:r>
                          <w:rPr>
                            <w:rFonts w:ascii="Cambria Math" w:hAnsi="Cambria Math" w:cs="Times New Roman"/>
                            <w:sz w:val="20"/>
                            <w:szCs w:val="20"/>
                          </w:rPr>
                          <m:t>0</m:t>
                        </m:r>
                      </m:e>
                    </m:mr>
                    <m:mr>
                      <m:e>
                        <m:r>
                          <w:rPr>
                            <w:rFonts w:ascii="Cambria Math" w:hAnsi="Cambria Math" w:cs="Times New Roman"/>
                            <w:sz w:val="20"/>
                            <w:szCs w:val="20"/>
                          </w:rPr>
                          <m:t>0</m:t>
                        </m:r>
                      </m:e>
                      <m:e>
                        <m:r>
                          <w:rPr>
                            <w:rFonts w:ascii="Cambria Math" w:hAnsi="Cambria Math" w:cs="Times New Roman"/>
                            <w:sz w:val="20"/>
                            <w:szCs w:val="20"/>
                          </w:rPr>
                          <m:t>1</m:t>
                        </m:r>
                      </m:e>
                    </m:mr>
                  </m:m>
                </m:e>
              </m:mr>
            </m:m>
          </m:e>
        </m:d>
        <m:r>
          <w:rPr>
            <w:rFonts w:ascii="Cambria Math" w:hAnsi="Cambria Math" w:cs="Times New Roman"/>
            <w:sz w:val="20"/>
            <w:szCs w:val="20"/>
          </w:rPr>
          <m:t xml:space="preserve">      </m:t>
        </m:r>
      </m:oMath>
      <w:r w:rsidRPr="007A7865">
        <w:rPr>
          <w:rFonts w:ascii="Times New Roman" w:hAnsi="Times New Roman" w:cs="Times New Roman"/>
          <w:sz w:val="20"/>
          <w:szCs w:val="20"/>
        </w:rPr>
        <w:t xml:space="preserve">;    </w:t>
      </w:r>
      <m:oMath>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K</m:t>
                </m:r>
              </m:e>
              <m:sub>
                <m:r>
                  <w:rPr>
                    <w:rFonts w:ascii="Cambria Math" w:hAnsi="Cambria Math" w:cs="Times New Roman"/>
                    <w:sz w:val="20"/>
                    <w:szCs w:val="20"/>
                  </w:rPr>
                  <m:t>e</m:t>
                </m:r>
              </m:sub>
            </m:sSub>
          </m:e>
        </m:d>
        <m:r>
          <w:rPr>
            <w:rFonts w:ascii="Cambria Math" w:hAnsi="Cambria Math" w:cs="Times New Roman"/>
            <w:sz w:val="20"/>
            <w:szCs w:val="20"/>
          </w:rPr>
          <m:t>=</m:t>
        </m:r>
        <m:f>
          <m:fPr>
            <m:ctrlPr>
              <w:rPr>
                <w:rFonts w:ascii="Cambria Math" w:hAnsi="Cambria Math" w:cs="Times New Roman"/>
                <w:i/>
                <w:sz w:val="20"/>
                <w:szCs w:val="20"/>
              </w:rPr>
            </m:ctrlPr>
          </m:fPr>
          <m:num>
            <m:r>
              <w:rPr>
                <w:rFonts w:ascii="Cambria Math" w:hAnsi="Cambria Math" w:cs="Times New Roman"/>
                <w:sz w:val="20"/>
                <w:szCs w:val="20"/>
              </w:rPr>
              <m:t>AE</m:t>
            </m:r>
          </m:num>
          <m:den>
            <m:r>
              <w:rPr>
                <w:rFonts w:ascii="Cambria Math" w:hAnsi="Cambria Math" w:cs="Times New Roman"/>
                <w:sz w:val="20"/>
                <w:szCs w:val="20"/>
              </w:rPr>
              <m:t>L</m:t>
            </m:r>
          </m:den>
        </m:f>
        <m:d>
          <m:dPr>
            <m:begChr m:val="["/>
            <m:endChr m:val="]"/>
            <m:ctrlPr>
              <w:rPr>
                <w:rFonts w:ascii="Cambria Math" w:hAnsi="Cambria Math" w:cs="Times New Roman"/>
                <w:i/>
                <w:sz w:val="20"/>
                <w:szCs w:val="20"/>
              </w:rPr>
            </m:ctrlPr>
          </m:dPr>
          <m:e>
            <m:m>
              <m:mPr>
                <m:mcs>
                  <m:mc>
                    <m:mcPr>
                      <m:count m:val="2"/>
                      <m:mcJc m:val="center"/>
                    </m:mcPr>
                  </m:mc>
                </m:mcs>
                <m:ctrlPr>
                  <w:rPr>
                    <w:rFonts w:ascii="Cambria Math" w:hAnsi="Cambria Math" w:cs="Times New Roman"/>
                    <w:i/>
                    <w:sz w:val="20"/>
                    <w:szCs w:val="20"/>
                  </w:rPr>
                </m:ctrlPr>
              </m:mPr>
              <m:mr>
                <m:e>
                  <m:m>
                    <m:mPr>
                      <m:mcs>
                        <m:mc>
                          <m:mcPr>
                            <m:count m:val="2"/>
                            <m:mcJc m:val="center"/>
                          </m:mcPr>
                        </m:mc>
                      </m:mcs>
                      <m:ctrlPr>
                        <w:rPr>
                          <w:rFonts w:ascii="Cambria Math" w:hAnsi="Cambria Math" w:cs="Times New Roman"/>
                          <w:i/>
                          <w:sz w:val="20"/>
                          <w:szCs w:val="20"/>
                        </w:rPr>
                      </m:ctrlPr>
                    </m:mPr>
                    <m:mr>
                      <m:e>
                        <m:r>
                          <w:rPr>
                            <w:rFonts w:ascii="Cambria Math" w:hAnsi="Cambria Math" w:cs="Times New Roman"/>
                            <w:sz w:val="20"/>
                            <w:szCs w:val="20"/>
                          </w:rPr>
                          <m:t>1</m:t>
                        </m:r>
                      </m:e>
                      <m:e>
                        <m:r>
                          <w:rPr>
                            <w:rFonts w:ascii="Cambria Math" w:hAnsi="Cambria Math" w:cs="Times New Roman"/>
                            <w:sz w:val="20"/>
                            <w:szCs w:val="20"/>
                          </w:rPr>
                          <m:t xml:space="preserve">   0</m:t>
                        </m:r>
                      </m:e>
                    </m:mr>
                    <m:mr>
                      <m:e>
                        <m:r>
                          <w:rPr>
                            <w:rFonts w:ascii="Cambria Math" w:hAnsi="Cambria Math" w:cs="Times New Roman"/>
                            <w:sz w:val="20"/>
                            <w:szCs w:val="20"/>
                          </w:rPr>
                          <m:t>0</m:t>
                        </m:r>
                      </m:e>
                      <m:e>
                        <m:r>
                          <w:rPr>
                            <w:rFonts w:ascii="Cambria Math" w:hAnsi="Cambria Math" w:cs="Times New Roman"/>
                            <w:sz w:val="20"/>
                            <w:szCs w:val="20"/>
                          </w:rPr>
                          <m:t xml:space="preserve">   0</m:t>
                        </m:r>
                      </m:e>
                    </m:mr>
                  </m:m>
                </m:e>
                <m:e>
                  <m:m>
                    <m:mPr>
                      <m:mcs>
                        <m:mc>
                          <m:mcPr>
                            <m:count m:val="2"/>
                            <m:mcJc m:val="center"/>
                          </m:mcPr>
                        </m:mc>
                      </m:mcs>
                      <m:ctrlPr>
                        <w:rPr>
                          <w:rFonts w:ascii="Cambria Math" w:hAnsi="Cambria Math" w:cs="Times New Roman"/>
                          <w:i/>
                          <w:sz w:val="20"/>
                          <w:szCs w:val="20"/>
                        </w:rPr>
                      </m:ctrlPr>
                    </m:mPr>
                    <m:mr>
                      <m:e>
                        <m:r>
                          <w:rPr>
                            <w:rFonts w:ascii="Cambria Math" w:hAnsi="Cambria Math" w:cs="Times New Roman"/>
                            <w:sz w:val="20"/>
                            <w:szCs w:val="20"/>
                          </w:rPr>
                          <m:t>-1</m:t>
                        </m:r>
                      </m:e>
                      <m:e>
                        <m:r>
                          <w:rPr>
                            <w:rFonts w:ascii="Cambria Math" w:hAnsi="Cambria Math" w:cs="Times New Roman"/>
                            <w:sz w:val="20"/>
                            <w:szCs w:val="20"/>
                          </w:rPr>
                          <m:t>0</m:t>
                        </m:r>
                      </m:e>
                    </m:mr>
                    <m:mr>
                      <m:e>
                        <m:r>
                          <w:rPr>
                            <w:rFonts w:ascii="Cambria Math" w:hAnsi="Cambria Math" w:cs="Times New Roman"/>
                            <w:sz w:val="20"/>
                            <w:szCs w:val="20"/>
                          </w:rPr>
                          <m:t xml:space="preserve">   0</m:t>
                        </m:r>
                      </m:e>
                      <m:e>
                        <m:r>
                          <w:rPr>
                            <w:rFonts w:ascii="Cambria Math" w:hAnsi="Cambria Math" w:cs="Times New Roman"/>
                            <w:sz w:val="20"/>
                            <w:szCs w:val="20"/>
                          </w:rPr>
                          <m:t>0</m:t>
                        </m:r>
                      </m:e>
                    </m:mr>
                  </m:m>
                </m:e>
              </m:mr>
              <m:mr>
                <m:e>
                  <m:m>
                    <m:mPr>
                      <m:mcs>
                        <m:mc>
                          <m:mcPr>
                            <m:count m:val="2"/>
                            <m:mcJc m:val="center"/>
                          </m:mcPr>
                        </m:mc>
                      </m:mcs>
                      <m:ctrlPr>
                        <w:rPr>
                          <w:rFonts w:ascii="Cambria Math" w:hAnsi="Cambria Math" w:cs="Times New Roman"/>
                          <w:i/>
                          <w:sz w:val="20"/>
                          <w:szCs w:val="20"/>
                        </w:rPr>
                      </m:ctrlPr>
                    </m:mPr>
                    <m:mr>
                      <m:e>
                        <m:r>
                          <w:rPr>
                            <w:rFonts w:ascii="Cambria Math" w:hAnsi="Cambria Math" w:cs="Times New Roman"/>
                            <w:sz w:val="20"/>
                            <w:szCs w:val="20"/>
                          </w:rPr>
                          <m:t>-1</m:t>
                        </m:r>
                      </m:e>
                      <m:e>
                        <m:r>
                          <w:rPr>
                            <w:rFonts w:ascii="Cambria Math" w:hAnsi="Cambria Math" w:cs="Times New Roman"/>
                            <w:sz w:val="20"/>
                            <w:szCs w:val="20"/>
                          </w:rPr>
                          <m:t>0</m:t>
                        </m:r>
                      </m:e>
                    </m:mr>
                    <m:mr>
                      <m:e>
                        <m:r>
                          <w:rPr>
                            <w:rFonts w:ascii="Cambria Math" w:hAnsi="Cambria Math" w:cs="Times New Roman"/>
                            <w:sz w:val="20"/>
                            <w:szCs w:val="20"/>
                          </w:rPr>
                          <m:t>0</m:t>
                        </m:r>
                      </m:e>
                      <m:e>
                        <m:r>
                          <w:rPr>
                            <w:rFonts w:ascii="Cambria Math" w:hAnsi="Cambria Math" w:cs="Times New Roman"/>
                            <w:sz w:val="20"/>
                            <w:szCs w:val="20"/>
                          </w:rPr>
                          <m:t>0</m:t>
                        </m:r>
                      </m:e>
                    </m:mr>
                  </m:m>
                </m:e>
                <m:e>
                  <m:m>
                    <m:mPr>
                      <m:mcs>
                        <m:mc>
                          <m:mcPr>
                            <m:count m:val="2"/>
                            <m:mcJc m:val="center"/>
                          </m:mcPr>
                        </m:mc>
                      </m:mcs>
                      <m:ctrlPr>
                        <w:rPr>
                          <w:rFonts w:ascii="Cambria Math" w:hAnsi="Cambria Math" w:cs="Times New Roman"/>
                          <w:i/>
                          <w:sz w:val="20"/>
                          <w:szCs w:val="20"/>
                        </w:rPr>
                      </m:ctrlPr>
                    </m:mPr>
                    <m:mr>
                      <m:e>
                        <m:r>
                          <w:rPr>
                            <w:rFonts w:ascii="Cambria Math" w:hAnsi="Cambria Math" w:cs="Times New Roman"/>
                            <w:sz w:val="20"/>
                            <w:szCs w:val="20"/>
                          </w:rPr>
                          <m:t xml:space="preserve">   1</m:t>
                        </m:r>
                      </m:e>
                      <m:e>
                        <m:r>
                          <w:rPr>
                            <w:rFonts w:ascii="Cambria Math" w:hAnsi="Cambria Math" w:cs="Times New Roman"/>
                            <w:sz w:val="20"/>
                            <w:szCs w:val="20"/>
                          </w:rPr>
                          <m:t>0</m:t>
                        </m:r>
                      </m:e>
                    </m:mr>
                    <m:mr>
                      <m:e>
                        <m:r>
                          <w:rPr>
                            <w:rFonts w:ascii="Cambria Math" w:hAnsi="Cambria Math" w:cs="Times New Roman"/>
                            <w:sz w:val="20"/>
                            <w:szCs w:val="20"/>
                          </w:rPr>
                          <m:t xml:space="preserve">   0</m:t>
                        </m:r>
                      </m:e>
                      <m:e>
                        <m:r>
                          <w:rPr>
                            <w:rFonts w:ascii="Cambria Math" w:hAnsi="Cambria Math" w:cs="Times New Roman"/>
                            <w:sz w:val="20"/>
                            <w:szCs w:val="20"/>
                          </w:rPr>
                          <m:t>0</m:t>
                        </m:r>
                      </m:e>
                    </m:mr>
                  </m:m>
                </m:e>
              </m:mr>
            </m:m>
          </m:e>
        </m:d>
      </m:oMath>
      <w:r w:rsidRPr="007A7865">
        <w:rPr>
          <w:rFonts w:ascii="Times New Roman" w:hAnsi="Times New Roman" w:cs="Times New Roman"/>
          <w:sz w:val="20"/>
          <w:szCs w:val="20"/>
        </w:rPr>
        <w:t xml:space="preserve">         </w:t>
      </w:r>
      <w:r>
        <w:rPr>
          <w:rFonts w:ascii="Times New Roman" w:hAnsi="Times New Roman" w:cs="Times New Roman"/>
          <w:sz w:val="20"/>
          <w:szCs w:val="20"/>
        </w:rPr>
        <w:t xml:space="preserve">  (15)</w:t>
      </w:r>
    </w:p>
    <w:p w14:paraId="6FAEB9C4" w14:textId="0B63C887" w:rsidR="00B6481D" w:rsidRDefault="00B6481D" w:rsidP="007A7865">
      <w:pPr>
        <w:spacing w:after="220"/>
        <w:jc w:val="both"/>
        <w:rPr>
          <w:rFonts w:ascii="Times New Roman" w:hAnsi="Times New Roman" w:cs="Times New Roman"/>
          <w:sz w:val="20"/>
          <w:szCs w:val="20"/>
        </w:rPr>
      </w:pPr>
      <w:r>
        <w:rPr>
          <w:rFonts w:ascii="Times New Roman" w:hAnsi="Times New Roman" w:cs="Times New Roman"/>
          <w:sz w:val="20"/>
          <w:szCs w:val="20"/>
        </w:rPr>
        <w:t xml:space="preserve">      </w:t>
      </w:r>
      <w:r w:rsidR="007A7865" w:rsidRPr="007A7865">
        <w:rPr>
          <w:rFonts w:ascii="Times New Roman" w:hAnsi="Times New Roman" w:cs="Times New Roman"/>
          <w:sz w:val="20"/>
          <w:szCs w:val="20"/>
        </w:rPr>
        <w:t xml:space="preserve">where, </w:t>
      </w:r>
      <m:oMath>
        <m:r>
          <w:rPr>
            <w:rFonts w:ascii="Cambria Math" w:hAnsi="Cambria Math" w:cs="Times New Roman"/>
            <w:sz w:val="20"/>
            <w:szCs w:val="20"/>
          </w:rPr>
          <m:t>m</m:t>
        </m:r>
      </m:oMath>
      <w:r w:rsidR="007A7865" w:rsidRPr="007A7865">
        <w:rPr>
          <w:rFonts w:ascii="Times New Roman" w:hAnsi="Times New Roman" w:cs="Times New Roman"/>
          <w:sz w:val="20"/>
          <w:szCs w:val="20"/>
        </w:rPr>
        <w:t xml:space="preserve"> is the mass per unit length, </w:t>
      </w:r>
      <m:oMath>
        <m:r>
          <w:rPr>
            <w:rFonts w:ascii="Cambria Math" w:hAnsi="Cambria Math" w:cs="Times New Roman"/>
            <w:sz w:val="20"/>
            <w:szCs w:val="20"/>
          </w:rPr>
          <m:t>E</m:t>
        </m:r>
      </m:oMath>
      <w:r w:rsidR="007A7865" w:rsidRPr="007A7865">
        <w:rPr>
          <w:rFonts w:ascii="Times New Roman" w:hAnsi="Times New Roman" w:cs="Times New Roman"/>
          <w:sz w:val="20"/>
          <w:szCs w:val="20"/>
        </w:rPr>
        <w:t xml:space="preserve"> is the Young’s modulus of member material, </w:t>
      </w:r>
      <m:oMath>
        <m:r>
          <w:rPr>
            <w:rFonts w:ascii="Cambria Math" w:hAnsi="Cambria Math" w:cs="Times New Roman"/>
            <w:sz w:val="20"/>
            <w:szCs w:val="20"/>
          </w:rPr>
          <m:t>A</m:t>
        </m:r>
      </m:oMath>
      <w:r w:rsidR="007A7865" w:rsidRPr="007A7865">
        <w:rPr>
          <w:rFonts w:ascii="Times New Roman" w:hAnsi="Times New Roman" w:cs="Times New Roman"/>
          <w:sz w:val="20"/>
          <w:szCs w:val="20"/>
        </w:rPr>
        <w:t xml:space="preserve"> is the cross-sectional area of the member, and </w:t>
      </w:r>
      <m:oMath>
        <m:r>
          <w:rPr>
            <w:rFonts w:ascii="Cambria Math" w:hAnsi="Cambria Math" w:cs="Times New Roman"/>
            <w:sz w:val="20"/>
            <w:szCs w:val="20"/>
          </w:rPr>
          <m:t>L</m:t>
        </m:r>
      </m:oMath>
      <w:r w:rsidR="007A7865" w:rsidRPr="007A7865">
        <w:rPr>
          <w:rFonts w:ascii="Times New Roman" w:hAnsi="Times New Roman" w:cs="Times New Roman"/>
          <w:sz w:val="20"/>
          <w:szCs w:val="20"/>
        </w:rPr>
        <w:t xml:space="preserve"> is the length of the truss member.</w:t>
      </w:r>
      <w:r w:rsidR="00D85CF0" w:rsidRPr="00D85CF0">
        <w:rPr>
          <w:rFonts w:ascii="Times New Roman" w:hAnsi="Times New Roman" w:cs="Times New Roman"/>
          <w:sz w:val="20"/>
          <w:szCs w:val="20"/>
        </w:rPr>
        <w:t xml:space="preserve"> </w:t>
      </w:r>
      <w:r w:rsidR="007A7865">
        <w:rPr>
          <w:rFonts w:ascii="Times New Roman" w:hAnsi="Times New Roman" w:cs="Times New Roman"/>
          <w:sz w:val="20"/>
          <w:szCs w:val="20"/>
        </w:rPr>
        <w:t xml:space="preserve">Due to a 10 </w:t>
      </w:r>
      <w:proofErr w:type="spellStart"/>
      <w:r w:rsidR="007A7865">
        <w:rPr>
          <w:rFonts w:ascii="Times New Roman" w:hAnsi="Times New Roman" w:cs="Times New Roman"/>
          <w:sz w:val="20"/>
          <w:szCs w:val="20"/>
        </w:rPr>
        <w:t>kN</w:t>
      </w:r>
      <w:proofErr w:type="spellEnd"/>
      <w:r w:rsidR="007A7865">
        <w:rPr>
          <w:rFonts w:ascii="Times New Roman" w:hAnsi="Times New Roman" w:cs="Times New Roman"/>
          <w:sz w:val="20"/>
          <w:szCs w:val="20"/>
        </w:rPr>
        <w:t xml:space="preserve"> impulse applied on the top left truss joint, displacement data is </w:t>
      </w:r>
      <w:r w:rsidR="007A7865" w:rsidRPr="007A7865">
        <w:rPr>
          <w:rFonts w:ascii="Times New Roman" w:hAnsi="Times New Roman" w:cs="Times New Roman"/>
          <w:sz w:val="20"/>
          <w:szCs w:val="20"/>
        </w:rPr>
        <w:t>gathered from all truss joints, excluding the two support joints</w:t>
      </w:r>
      <w:r w:rsidR="007A7865">
        <w:rPr>
          <w:rFonts w:ascii="Times New Roman" w:hAnsi="Times New Roman" w:cs="Times New Roman"/>
          <w:sz w:val="20"/>
          <w:szCs w:val="20"/>
        </w:rPr>
        <w:t xml:space="preserve"> using </w:t>
      </w:r>
      <w:proofErr w:type="spellStart"/>
      <w:r w:rsidR="007A7865">
        <w:rPr>
          <w:rFonts w:ascii="Times New Roman" w:hAnsi="Times New Roman" w:cs="Times New Roman"/>
          <w:sz w:val="20"/>
          <w:szCs w:val="20"/>
        </w:rPr>
        <w:t>Newmark</w:t>
      </w:r>
      <w:proofErr w:type="spellEnd"/>
      <w:r w:rsidR="007A7865">
        <w:rPr>
          <w:rFonts w:ascii="Times New Roman" w:hAnsi="Times New Roman" w:cs="Times New Roman"/>
          <w:sz w:val="20"/>
          <w:szCs w:val="20"/>
        </w:rPr>
        <w:t xml:space="preserve"> beta algorithm with </w:t>
      </w:r>
      <w:r w:rsidR="007A7865" w:rsidRPr="007A7865">
        <w:rPr>
          <w:rFonts w:ascii="Times New Roman" w:hAnsi="Times New Roman" w:cs="Times New Roman"/>
          <w:sz w:val="20"/>
          <w:szCs w:val="20"/>
        </w:rPr>
        <w:t>α = 0.25 and β = 0.5</w:t>
      </w:r>
      <w:r w:rsidR="007A7865">
        <w:rPr>
          <w:rFonts w:ascii="Times New Roman" w:hAnsi="Times New Roman" w:cs="Times New Roman"/>
          <w:sz w:val="20"/>
          <w:szCs w:val="20"/>
        </w:rPr>
        <w:t xml:space="preserve">. </w:t>
      </w:r>
      <w:r>
        <w:rPr>
          <w:rFonts w:ascii="Times New Roman" w:hAnsi="Times New Roman" w:cs="Times New Roman"/>
          <w:sz w:val="20"/>
          <w:szCs w:val="20"/>
        </w:rPr>
        <w:t>R</w:t>
      </w:r>
      <w:r w:rsidRPr="00B6481D">
        <w:rPr>
          <w:rFonts w:ascii="Times New Roman" w:hAnsi="Times New Roman" w:cs="Times New Roman"/>
          <w:sz w:val="20"/>
          <w:szCs w:val="20"/>
        </w:rPr>
        <w:t>eal-world condition</w:t>
      </w:r>
      <w:r>
        <w:rPr>
          <w:rFonts w:ascii="Times New Roman" w:hAnsi="Times New Roman" w:cs="Times New Roman"/>
          <w:sz w:val="20"/>
          <w:szCs w:val="20"/>
        </w:rPr>
        <w:t xml:space="preserve"> is emulated through introduction of</w:t>
      </w:r>
      <w:r w:rsidRPr="00B6481D">
        <w:rPr>
          <w:rFonts w:ascii="Times New Roman" w:hAnsi="Times New Roman" w:cs="Times New Roman"/>
          <w:sz w:val="20"/>
          <w:szCs w:val="20"/>
        </w:rPr>
        <w:t xml:space="preserve"> Gaussian white noise of intensity 30 dB to the simulated signals.</w:t>
      </w:r>
      <w:r>
        <w:rPr>
          <w:rFonts w:ascii="Times New Roman" w:hAnsi="Times New Roman" w:cs="Times New Roman"/>
          <w:sz w:val="20"/>
          <w:szCs w:val="20"/>
        </w:rPr>
        <w:t xml:space="preserve"> </w:t>
      </w:r>
      <w:r w:rsidRPr="00B6481D">
        <w:rPr>
          <w:rFonts w:ascii="Times New Roman" w:hAnsi="Times New Roman" w:cs="Times New Roman"/>
          <w:sz w:val="20"/>
          <w:szCs w:val="20"/>
        </w:rPr>
        <w:t>To validate the</w:t>
      </w:r>
      <w:r>
        <w:rPr>
          <w:rFonts w:ascii="Times New Roman" w:hAnsi="Times New Roman" w:cs="Times New Roman"/>
          <w:sz w:val="20"/>
          <w:szCs w:val="20"/>
        </w:rPr>
        <w:t xml:space="preserve"> damage localization performance,</w:t>
      </w:r>
      <w:r w:rsidRPr="00B6481D">
        <w:rPr>
          <w:rFonts w:ascii="Times New Roman" w:hAnsi="Times New Roman" w:cs="Times New Roman"/>
          <w:sz w:val="20"/>
          <w:szCs w:val="20"/>
        </w:rPr>
        <w:t xml:space="preserve"> </w:t>
      </w:r>
      <w:r w:rsidR="00A84BAB">
        <w:rPr>
          <w:rFonts w:ascii="Times New Roman" w:hAnsi="Times New Roman" w:cs="Times New Roman"/>
          <w:sz w:val="20"/>
          <w:szCs w:val="20"/>
        </w:rPr>
        <w:t>three</w:t>
      </w:r>
      <w:r w:rsidRPr="00B6481D">
        <w:rPr>
          <w:rFonts w:ascii="Times New Roman" w:hAnsi="Times New Roman" w:cs="Times New Roman"/>
          <w:sz w:val="20"/>
          <w:szCs w:val="20"/>
        </w:rPr>
        <w:t xml:space="preserve"> damage scenarios are generated</w:t>
      </w:r>
      <w:r>
        <w:rPr>
          <w:rFonts w:ascii="Times New Roman" w:hAnsi="Times New Roman" w:cs="Times New Roman"/>
          <w:sz w:val="20"/>
          <w:szCs w:val="20"/>
        </w:rPr>
        <w:t xml:space="preserve"> in the </w:t>
      </w:r>
      <w:r w:rsidRPr="00B6481D">
        <w:rPr>
          <w:rFonts w:ascii="Times New Roman" w:hAnsi="Times New Roman" w:cs="Times New Roman"/>
          <w:sz w:val="20"/>
          <w:szCs w:val="20"/>
        </w:rPr>
        <w:t xml:space="preserve">numerical truss. These scenarios involve reducing the cross-sectional area of the truss member by 50%, thereby diminishing its flexibility by the same proportion. The </w:t>
      </w:r>
      <w:r w:rsidR="00A84BAB">
        <w:rPr>
          <w:rFonts w:ascii="Times New Roman" w:hAnsi="Times New Roman" w:cs="Times New Roman"/>
          <w:sz w:val="20"/>
          <w:szCs w:val="20"/>
        </w:rPr>
        <w:t>three</w:t>
      </w:r>
      <w:r w:rsidRPr="00B6481D">
        <w:rPr>
          <w:rFonts w:ascii="Times New Roman" w:hAnsi="Times New Roman" w:cs="Times New Roman"/>
          <w:sz w:val="20"/>
          <w:szCs w:val="20"/>
        </w:rPr>
        <w:t xml:space="preserve"> instances of damage differ in terms of the location where the reduction in cross-sectional area occurs. Damage </w:t>
      </w:r>
      <w:proofErr w:type="gramStart"/>
      <w:r w:rsidRPr="00B6481D">
        <w:rPr>
          <w:rFonts w:ascii="Times New Roman" w:hAnsi="Times New Roman" w:cs="Times New Roman"/>
          <w:sz w:val="20"/>
          <w:szCs w:val="20"/>
        </w:rPr>
        <w:t>case</w:t>
      </w:r>
      <w:proofErr w:type="gramEnd"/>
      <w:r w:rsidRPr="00B6481D">
        <w:rPr>
          <w:rFonts w:ascii="Times New Roman" w:hAnsi="Times New Roman" w:cs="Times New Roman"/>
          <w:sz w:val="20"/>
          <w:szCs w:val="20"/>
        </w:rPr>
        <w:t>-I represents damage in member 1, damage case-I</w:t>
      </w:r>
      <w:r w:rsidR="00A84BAB">
        <w:rPr>
          <w:rFonts w:ascii="Times New Roman" w:hAnsi="Times New Roman" w:cs="Times New Roman"/>
          <w:sz w:val="20"/>
          <w:szCs w:val="20"/>
        </w:rPr>
        <w:t>I</w:t>
      </w:r>
      <w:r w:rsidRPr="00B6481D">
        <w:rPr>
          <w:rFonts w:ascii="Times New Roman" w:hAnsi="Times New Roman" w:cs="Times New Roman"/>
          <w:sz w:val="20"/>
          <w:szCs w:val="20"/>
        </w:rPr>
        <w:t xml:space="preserve"> represents damage in member 7 and damage case-</w:t>
      </w:r>
      <w:r w:rsidR="00A84BAB">
        <w:rPr>
          <w:rFonts w:ascii="Times New Roman" w:hAnsi="Times New Roman" w:cs="Times New Roman"/>
          <w:sz w:val="20"/>
          <w:szCs w:val="20"/>
        </w:rPr>
        <w:t>III</w:t>
      </w:r>
      <w:r w:rsidRPr="00B6481D">
        <w:rPr>
          <w:rFonts w:ascii="Times New Roman" w:hAnsi="Times New Roman" w:cs="Times New Roman"/>
          <w:sz w:val="20"/>
          <w:szCs w:val="20"/>
        </w:rPr>
        <w:t xml:space="preserve"> represents damage in member 9.</w:t>
      </w:r>
    </w:p>
    <w:p w14:paraId="6C6C2DCF" w14:textId="35C5D22A" w:rsidR="00D85CF0" w:rsidRPr="006B2C67" w:rsidRDefault="00B6481D" w:rsidP="002F3ECF">
      <w:pPr>
        <w:pStyle w:val="ListParagraph"/>
        <w:numPr>
          <w:ilvl w:val="1"/>
          <w:numId w:val="12"/>
        </w:numPr>
        <w:spacing w:after="220"/>
        <w:jc w:val="both"/>
        <w:rPr>
          <w:rFonts w:ascii="Times New Roman" w:hAnsi="Times New Roman" w:cs="Times New Roman"/>
          <w:b/>
          <w:bCs/>
          <w:sz w:val="20"/>
          <w:szCs w:val="20"/>
        </w:rPr>
      </w:pPr>
      <w:r w:rsidRPr="006B2C67">
        <w:rPr>
          <w:rFonts w:ascii="Times New Roman" w:hAnsi="Times New Roman" w:cs="Times New Roman"/>
          <w:b/>
          <w:bCs/>
          <w:sz w:val="20"/>
          <w:szCs w:val="20"/>
        </w:rPr>
        <w:t xml:space="preserve">Damage </w:t>
      </w:r>
      <w:r w:rsidR="00C454F2">
        <w:rPr>
          <w:rFonts w:ascii="Times New Roman" w:hAnsi="Times New Roman" w:cs="Times New Roman"/>
          <w:b/>
          <w:bCs/>
          <w:sz w:val="20"/>
          <w:szCs w:val="20"/>
        </w:rPr>
        <w:t>identification</w:t>
      </w:r>
    </w:p>
    <w:p w14:paraId="1A234B1C" w14:textId="1175ACED" w:rsidR="006B2C67" w:rsidRDefault="00B6481D" w:rsidP="00221BC8">
      <w:pPr>
        <w:spacing w:after="120"/>
        <w:jc w:val="both"/>
        <w:rPr>
          <w:rFonts w:ascii="Times New Roman" w:hAnsi="Times New Roman" w:cs="Times New Roman"/>
          <w:sz w:val="20"/>
          <w:szCs w:val="20"/>
        </w:rPr>
      </w:pPr>
      <w:r>
        <w:rPr>
          <w:rFonts w:ascii="Times New Roman" w:hAnsi="Times New Roman" w:cs="Times New Roman"/>
          <w:sz w:val="20"/>
          <w:szCs w:val="20"/>
        </w:rPr>
        <w:t>PCA is performed on</w:t>
      </w:r>
      <w:r w:rsidR="009A73A8" w:rsidRPr="009A73A8">
        <w:rPr>
          <w:rFonts w:ascii="Times New Roman" w:hAnsi="Times New Roman" w:cs="Times New Roman"/>
          <w:sz w:val="20"/>
          <w:szCs w:val="20"/>
        </w:rPr>
        <w:t xml:space="preserve"> the noisy four-channel displacement response </w:t>
      </w:r>
      <w:r w:rsidR="009A73A8">
        <w:rPr>
          <w:rFonts w:ascii="Times New Roman" w:hAnsi="Times New Roman" w:cs="Times New Roman"/>
          <w:sz w:val="20"/>
          <w:szCs w:val="20"/>
        </w:rPr>
        <w:t>obtained from</w:t>
      </w:r>
      <w:r w:rsidR="009A73A8" w:rsidRPr="009A73A8">
        <w:rPr>
          <w:rFonts w:ascii="Times New Roman" w:hAnsi="Times New Roman" w:cs="Times New Roman"/>
          <w:sz w:val="20"/>
          <w:szCs w:val="20"/>
        </w:rPr>
        <w:t xml:space="preserve"> the numerical model. Fig</w:t>
      </w:r>
      <w:r w:rsidR="009A73A8">
        <w:rPr>
          <w:rFonts w:ascii="Times New Roman" w:hAnsi="Times New Roman" w:cs="Times New Roman"/>
          <w:sz w:val="20"/>
          <w:szCs w:val="20"/>
        </w:rPr>
        <w:t>.</w:t>
      </w:r>
      <w:r w:rsidR="009A73A8" w:rsidRPr="009A73A8">
        <w:rPr>
          <w:rFonts w:ascii="Times New Roman" w:hAnsi="Times New Roman" w:cs="Times New Roman"/>
          <w:sz w:val="20"/>
          <w:szCs w:val="20"/>
        </w:rPr>
        <w:t xml:space="preserve"> 4 illustrates the eigenvalue decomposition (EVD) plot of the covariance of the displacement matrix.</w:t>
      </w:r>
      <w:r w:rsidR="009A73A8">
        <w:rPr>
          <w:rFonts w:ascii="Times New Roman" w:hAnsi="Times New Roman" w:cs="Times New Roman"/>
          <w:sz w:val="20"/>
          <w:szCs w:val="20"/>
        </w:rPr>
        <w:t xml:space="preserve"> With </w:t>
      </w:r>
      <w:r w:rsidR="006B2C67">
        <w:rPr>
          <w:rFonts w:ascii="Times New Roman" w:hAnsi="Times New Roman" w:cs="Times New Roman"/>
          <w:sz w:val="20"/>
          <w:szCs w:val="20"/>
        </w:rPr>
        <w:t>an</w:t>
      </w:r>
      <w:r w:rsidR="009A73A8">
        <w:rPr>
          <w:rFonts w:ascii="Times New Roman" w:hAnsi="Times New Roman" w:cs="Times New Roman"/>
          <w:sz w:val="20"/>
          <w:szCs w:val="20"/>
        </w:rPr>
        <w:t xml:space="preserve"> optimal system order </w:t>
      </w:r>
      <w:r w:rsidR="006B2C67">
        <w:rPr>
          <w:rFonts w:ascii="Times New Roman" w:hAnsi="Times New Roman" w:cs="Times New Roman"/>
          <w:sz w:val="20"/>
          <w:szCs w:val="20"/>
        </w:rPr>
        <w:t xml:space="preserve">of four, </w:t>
      </w:r>
      <w:r w:rsidR="006B2C67" w:rsidRPr="006B2C67">
        <w:rPr>
          <w:rFonts w:ascii="Times New Roman" w:hAnsi="Times New Roman" w:cs="Times New Roman"/>
          <w:sz w:val="20"/>
          <w:szCs w:val="20"/>
        </w:rPr>
        <w:t xml:space="preserve">The N4SID function is then employed to extract the subspace system matrices </w:t>
      </w:r>
      <m:oMath>
        <m:sSub>
          <m:sSubPr>
            <m:ctrlPr>
              <w:rPr>
                <w:rFonts w:ascii="Cambria Math" w:hAnsi="Cambria Math" w:cs="Times New Roman"/>
                <w:i/>
                <w:iCs/>
                <w:sz w:val="20"/>
                <w:szCs w:val="20"/>
              </w:rPr>
            </m:ctrlPr>
          </m:sSubPr>
          <m:e>
            <m:r>
              <w:rPr>
                <w:rFonts w:ascii="Cambria Math" w:hAnsi="Cambria Math" w:cs="Times New Roman"/>
                <w:sz w:val="20"/>
                <w:szCs w:val="20"/>
              </w:rPr>
              <m:t>A</m:t>
            </m:r>
          </m:e>
          <m:sub>
            <m:r>
              <w:rPr>
                <w:rFonts w:ascii="Cambria Math" w:hAnsi="Cambria Math" w:cs="Times New Roman"/>
                <w:sz w:val="20"/>
                <w:szCs w:val="20"/>
              </w:rPr>
              <m:t>c</m:t>
            </m:r>
          </m:sub>
        </m:sSub>
      </m:oMath>
      <w:r w:rsidR="006B2C67" w:rsidRPr="006B2C67">
        <w:rPr>
          <w:rFonts w:ascii="Times New Roman" w:hAnsi="Times New Roman" w:cs="Times New Roman"/>
          <w:sz w:val="20"/>
          <w:szCs w:val="20"/>
        </w:rPr>
        <w:t xml:space="preserve"> and </w:t>
      </w:r>
      <m:oMath>
        <m:sSub>
          <m:sSubPr>
            <m:ctrlPr>
              <w:rPr>
                <w:rFonts w:ascii="Cambria Math" w:hAnsi="Cambria Math" w:cs="Times New Roman"/>
                <w:i/>
                <w:iCs/>
                <w:sz w:val="20"/>
                <w:szCs w:val="20"/>
              </w:rPr>
            </m:ctrlPr>
          </m:sSubPr>
          <m:e>
            <m:r>
              <w:rPr>
                <w:rFonts w:ascii="Cambria Math" w:hAnsi="Cambria Math" w:cs="Times New Roman"/>
                <w:sz w:val="20"/>
                <w:szCs w:val="20"/>
              </w:rPr>
              <m:t>C</m:t>
            </m:r>
          </m:e>
          <m:sub>
            <m:r>
              <w:rPr>
                <w:rFonts w:ascii="Cambria Math" w:hAnsi="Cambria Math" w:cs="Times New Roman"/>
                <w:sz w:val="20"/>
                <w:szCs w:val="20"/>
              </w:rPr>
              <m:t>c</m:t>
            </m:r>
          </m:sub>
        </m:sSub>
      </m:oMath>
      <w:r w:rsidR="006B2C67" w:rsidRPr="006B2C67">
        <w:rPr>
          <w:rFonts w:ascii="Times New Roman" w:hAnsi="Times New Roman" w:cs="Times New Roman"/>
          <w:sz w:val="20"/>
          <w:szCs w:val="20"/>
        </w:rPr>
        <w:t xml:space="preserve"> based on the displacement data</w:t>
      </w:r>
      <w:r w:rsidR="006B2C67">
        <w:rPr>
          <w:rFonts w:ascii="Times New Roman" w:hAnsi="Times New Roman" w:cs="Times New Roman"/>
          <w:sz w:val="20"/>
          <w:szCs w:val="20"/>
        </w:rPr>
        <w:t xml:space="preserve">. </w:t>
      </w:r>
      <w:r w:rsidR="006B2C67" w:rsidRPr="006B2C67">
        <w:rPr>
          <w:rFonts w:ascii="Times New Roman" w:hAnsi="Times New Roman" w:cs="Times New Roman"/>
          <w:sz w:val="20"/>
          <w:szCs w:val="20"/>
        </w:rPr>
        <w:t xml:space="preserve">The actual modal frequencies of the numerical truss for all damage cases as well as the undamaged case, computed from the EVD of the state matrix </w:t>
      </w:r>
      <m:oMath>
        <m:sSub>
          <m:sSubPr>
            <m:ctrlPr>
              <w:rPr>
                <w:rFonts w:ascii="Cambria Math" w:hAnsi="Cambria Math" w:cs="Times New Roman"/>
                <w:i/>
                <w:iCs/>
                <w:sz w:val="20"/>
                <w:szCs w:val="20"/>
              </w:rPr>
            </m:ctrlPr>
          </m:sSubPr>
          <m:e>
            <m:r>
              <w:rPr>
                <w:rFonts w:ascii="Cambria Math" w:hAnsi="Cambria Math" w:cs="Times New Roman"/>
                <w:sz w:val="20"/>
                <w:szCs w:val="20"/>
              </w:rPr>
              <m:t>A</m:t>
            </m:r>
          </m:e>
          <m:sub>
            <m:r>
              <w:rPr>
                <w:rFonts w:ascii="Cambria Math" w:hAnsi="Cambria Math" w:cs="Times New Roman"/>
                <w:sz w:val="20"/>
                <w:szCs w:val="20"/>
              </w:rPr>
              <m:t>c</m:t>
            </m:r>
          </m:sub>
        </m:sSub>
      </m:oMath>
      <w:r w:rsidR="006B2C67">
        <w:rPr>
          <w:rFonts w:ascii="Times New Roman" w:hAnsi="Times New Roman" w:cs="Times New Roman"/>
          <w:sz w:val="20"/>
          <w:szCs w:val="20"/>
        </w:rPr>
        <w:t xml:space="preserve">. </w:t>
      </w:r>
    </w:p>
    <w:p w14:paraId="6A77B658" w14:textId="77777777" w:rsidR="001A5D66" w:rsidRDefault="001A5D66" w:rsidP="00221BC8">
      <w:pPr>
        <w:spacing w:after="120"/>
        <w:jc w:val="both"/>
        <w:rPr>
          <w:rFonts w:ascii="Times New Roman" w:hAnsi="Times New Roman" w:cs="Times New Roman"/>
          <w:sz w:val="20"/>
          <w:szCs w:val="20"/>
        </w:rPr>
      </w:pPr>
    </w:p>
    <w:p w14:paraId="78974BC9" w14:textId="01300D63" w:rsidR="00BC405B" w:rsidRDefault="00BC405B" w:rsidP="00BC405B">
      <w:pPr>
        <w:spacing w:after="220"/>
        <w:jc w:val="center"/>
        <w:rPr>
          <w:rFonts w:ascii="Times New Roman" w:hAnsi="Times New Roman" w:cs="Times New Roman"/>
          <w:sz w:val="20"/>
          <w:szCs w:val="20"/>
        </w:rPr>
      </w:pPr>
      <w:r w:rsidRPr="00BC405B">
        <w:rPr>
          <w:rFonts w:ascii="Times New Roman" w:hAnsi="Times New Roman" w:cs="Times New Roman"/>
          <w:noProof/>
          <w:sz w:val="20"/>
          <w:szCs w:val="20"/>
          <w:lang w:val="en-US" w:eastAsia="ja-JP"/>
        </w:rPr>
        <w:drawing>
          <wp:inline distT="0" distB="0" distL="0" distR="0" wp14:anchorId="3A28C89A" wp14:editId="0C919198">
            <wp:extent cx="2869295" cy="2222500"/>
            <wp:effectExtent l="0" t="0" r="7620" b="6350"/>
            <wp:docPr id="12273338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72638" cy="2225090"/>
                    </a:xfrm>
                    <a:prstGeom prst="rect">
                      <a:avLst/>
                    </a:prstGeom>
                    <a:noFill/>
                    <a:ln>
                      <a:noFill/>
                    </a:ln>
                  </pic:spPr>
                </pic:pic>
              </a:graphicData>
            </a:graphic>
          </wp:inline>
        </w:drawing>
      </w:r>
    </w:p>
    <w:p w14:paraId="36B10A5A" w14:textId="0622F003" w:rsidR="00BC405B" w:rsidRDefault="00BC405B" w:rsidP="00BC405B">
      <w:pPr>
        <w:spacing w:after="220"/>
        <w:jc w:val="center"/>
        <w:rPr>
          <w:rFonts w:ascii="Times New Roman" w:hAnsi="Times New Roman" w:cs="Times New Roman"/>
          <w:sz w:val="18"/>
          <w:szCs w:val="18"/>
        </w:rPr>
      </w:pPr>
      <w:r w:rsidRPr="00BC405B">
        <w:rPr>
          <w:rFonts w:ascii="Times New Roman" w:hAnsi="Times New Roman" w:cs="Times New Roman"/>
          <w:b/>
          <w:bCs/>
          <w:sz w:val="18"/>
          <w:szCs w:val="18"/>
        </w:rPr>
        <w:t>Fig. 4:</w:t>
      </w:r>
      <w:r w:rsidRPr="00BC405B">
        <w:rPr>
          <w:rFonts w:ascii="Times New Roman" w:hAnsi="Times New Roman" w:cs="Times New Roman"/>
          <w:sz w:val="18"/>
          <w:szCs w:val="18"/>
        </w:rPr>
        <w:t xml:space="preserve"> EVD plot of covariance of displacement matrix</w:t>
      </w:r>
    </w:p>
    <w:p w14:paraId="0D9B3B4B" w14:textId="77777777" w:rsidR="001A5D66" w:rsidRDefault="001A5D66" w:rsidP="001A5D66">
      <w:pPr>
        <w:spacing w:after="360"/>
        <w:jc w:val="both"/>
        <w:rPr>
          <w:rFonts w:ascii="Times New Roman" w:hAnsi="Times New Roman" w:cs="Times New Roman"/>
          <w:sz w:val="20"/>
          <w:szCs w:val="20"/>
        </w:rPr>
      </w:pPr>
      <w:r w:rsidRPr="00221BC8">
        <w:rPr>
          <w:rFonts w:ascii="Times New Roman" w:hAnsi="Times New Roman" w:cs="Times New Roman"/>
          <w:sz w:val="20"/>
          <w:szCs w:val="20"/>
        </w:rPr>
        <w:t xml:space="preserve">The change in flexibility proportional matrix </w:t>
      </w:r>
      <m:oMath>
        <m:r>
          <w:rPr>
            <w:rFonts w:ascii="Cambria Math" w:hAnsi="Cambria Math" w:cs="Times New Roman"/>
            <w:sz w:val="20"/>
            <w:szCs w:val="20"/>
          </w:rPr>
          <m:t>(</m:t>
        </m:r>
        <m:r>
          <m:rPr>
            <m:sty m:val="p"/>
          </m:rPr>
          <w:rPr>
            <w:rFonts w:ascii="Cambria Math" w:hAnsi="Cambria Math" w:cs="Times New Roman"/>
            <w:sz w:val="20"/>
            <w:szCs w:val="20"/>
          </w:rPr>
          <m:t>ΔZ)</m:t>
        </m:r>
      </m:oMath>
      <w:r w:rsidRPr="00221BC8">
        <w:rPr>
          <w:rFonts w:ascii="Times New Roman" w:hAnsi="Times New Roman" w:cs="Times New Roman"/>
          <w:sz w:val="20"/>
          <w:szCs w:val="20"/>
        </w:rPr>
        <w:t xml:space="preserve"> is computed using the system matrices as per Eq</w:t>
      </w:r>
      <w:r>
        <w:rPr>
          <w:rFonts w:ascii="Times New Roman" w:hAnsi="Times New Roman" w:cs="Times New Roman"/>
          <w:sz w:val="20"/>
          <w:szCs w:val="20"/>
        </w:rPr>
        <w:t>s. 6 and 7</w:t>
      </w:r>
      <w:r w:rsidRPr="00221BC8">
        <w:rPr>
          <w:rFonts w:ascii="Times New Roman" w:hAnsi="Times New Roman" w:cs="Times New Roman"/>
          <w:sz w:val="20"/>
          <w:szCs w:val="20"/>
        </w:rPr>
        <w:t xml:space="preserve">. The SDLVs </w:t>
      </w:r>
      <w:r>
        <w:rPr>
          <w:rFonts w:ascii="Times New Roman" w:hAnsi="Times New Roman" w:cs="Times New Roman"/>
          <w:sz w:val="20"/>
          <w:szCs w:val="20"/>
        </w:rPr>
        <w:t xml:space="preserve">are extracted as the null space vectors of </w:t>
      </w:r>
      <m:oMath>
        <m:sSup>
          <m:sSupPr>
            <m:ctrlPr>
              <w:rPr>
                <w:rFonts w:ascii="Cambria Math" w:hAnsi="Cambria Math" w:cs="Times New Roman"/>
                <w:i/>
                <w:sz w:val="20"/>
                <w:szCs w:val="20"/>
              </w:rPr>
            </m:ctrlPr>
          </m:sSupPr>
          <m:e>
            <m:r>
              <w:rPr>
                <w:rFonts w:ascii="Cambria Math" w:hAnsi="Cambria Math" w:cs="Times New Roman"/>
                <w:sz w:val="20"/>
                <w:szCs w:val="20"/>
              </w:rPr>
              <m:t>(</m:t>
            </m:r>
            <m:r>
              <m:rPr>
                <m:sty m:val="p"/>
              </m:rPr>
              <w:rPr>
                <w:rFonts w:ascii="Cambria Math" w:hAnsi="Cambria Math" w:cs="Times New Roman"/>
                <w:sz w:val="20"/>
                <w:szCs w:val="20"/>
              </w:rPr>
              <m:t>ΔZ)</m:t>
            </m:r>
          </m:e>
          <m:sup>
            <m:r>
              <w:rPr>
                <w:rFonts w:ascii="Cambria Math" w:hAnsi="Cambria Math" w:cs="Times New Roman"/>
                <w:sz w:val="20"/>
                <w:szCs w:val="20"/>
              </w:rPr>
              <m:t>T</m:t>
            </m:r>
          </m:sup>
        </m:sSup>
      </m:oMath>
      <w:r>
        <w:rPr>
          <w:rFonts w:ascii="Times New Roman" w:eastAsiaTheme="minorEastAsia" w:hAnsi="Times New Roman" w:cs="Times New Roman"/>
          <w:sz w:val="20"/>
          <w:szCs w:val="20"/>
        </w:rPr>
        <w:t xml:space="preserve"> matrix. The significant SDLVs among them (computed from Eq. 9) </w:t>
      </w:r>
      <w:r w:rsidRPr="00221BC8">
        <w:rPr>
          <w:rFonts w:ascii="Times New Roman" w:hAnsi="Times New Roman" w:cs="Times New Roman"/>
          <w:sz w:val="20"/>
          <w:szCs w:val="20"/>
        </w:rPr>
        <w:t xml:space="preserve">are applied as force vectors on </w:t>
      </w:r>
      <w:r>
        <w:rPr>
          <w:rFonts w:ascii="Times New Roman" w:hAnsi="Times New Roman" w:cs="Times New Roman"/>
          <w:sz w:val="20"/>
          <w:szCs w:val="20"/>
        </w:rPr>
        <w:t>the</w:t>
      </w:r>
      <w:r w:rsidRPr="00221BC8">
        <w:rPr>
          <w:rFonts w:ascii="Times New Roman" w:hAnsi="Times New Roman" w:cs="Times New Roman"/>
          <w:sz w:val="20"/>
          <w:szCs w:val="20"/>
        </w:rPr>
        <w:t xml:space="preserve"> FE model of the undamaged truss at the joints from where displacements are extracted. The member </w:t>
      </w:r>
      <w:r>
        <w:rPr>
          <w:rFonts w:ascii="Times New Roman" w:hAnsi="Times New Roman" w:cs="Times New Roman"/>
          <w:sz w:val="20"/>
          <w:szCs w:val="20"/>
        </w:rPr>
        <w:t>stresses</w:t>
      </w:r>
      <w:r w:rsidRPr="00221BC8">
        <w:rPr>
          <w:rFonts w:ascii="Times New Roman" w:hAnsi="Times New Roman" w:cs="Times New Roman"/>
          <w:sz w:val="20"/>
          <w:szCs w:val="20"/>
        </w:rPr>
        <w:t xml:space="preserve"> </w:t>
      </w:r>
      <w:r>
        <w:rPr>
          <w:rFonts w:ascii="Times New Roman" w:hAnsi="Times New Roman" w:cs="Times New Roman"/>
          <w:sz w:val="20"/>
          <w:szCs w:val="20"/>
        </w:rPr>
        <w:t>obtained</w:t>
      </w:r>
      <w:r w:rsidRPr="00221BC8">
        <w:rPr>
          <w:rFonts w:ascii="Times New Roman" w:hAnsi="Times New Roman" w:cs="Times New Roman"/>
          <w:sz w:val="20"/>
          <w:szCs w:val="20"/>
        </w:rPr>
        <w:t xml:space="preserve"> for all SDLVs (for each damage case) are recorded and WSI is calculated for all the truss members using Eq</w:t>
      </w:r>
      <w:r>
        <w:rPr>
          <w:rFonts w:ascii="Times New Roman" w:hAnsi="Times New Roman" w:cs="Times New Roman"/>
          <w:sz w:val="20"/>
          <w:szCs w:val="20"/>
        </w:rPr>
        <w:t>. 10</w:t>
      </w:r>
      <w:r w:rsidRPr="00221BC8">
        <w:rPr>
          <w:rFonts w:ascii="Times New Roman" w:hAnsi="Times New Roman" w:cs="Times New Roman"/>
          <w:sz w:val="20"/>
          <w:szCs w:val="20"/>
        </w:rPr>
        <w:t xml:space="preserve">. The suspected PD elements are identified using a WSI tolerance level of 0.1. </w:t>
      </w:r>
      <w:r>
        <w:rPr>
          <w:rFonts w:ascii="Times New Roman" w:hAnsi="Times New Roman" w:cs="Times New Roman"/>
          <w:sz w:val="20"/>
          <w:szCs w:val="20"/>
        </w:rPr>
        <w:t xml:space="preserve">Table 1 depicts the damage identification results obtained after the SDLV step. </w:t>
      </w:r>
      <w:r w:rsidRPr="00221BC8">
        <w:rPr>
          <w:rFonts w:ascii="Times New Roman" w:hAnsi="Times New Roman" w:cs="Times New Roman"/>
          <w:sz w:val="20"/>
          <w:szCs w:val="20"/>
        </w:rPr>
        <w:t xml:space="preserve">The WSI plots for all damage scenarios </w:t>
      </w:r>
      <w:r>
        <w:rPr>
          <w:rFonts w:ascii="Times New Roman" w:hAnsi="Times New Roman" w:cs="Times New Roman"/>
          <w:sz w:val="20"/>
          <w:szCs w:val="20"/>
        </w:rPr>
        <w:t xml:space="preserve">are </w:t>
      </w:r>
      <w:r w:rsidRPr="00221BC8">
        <w:rPr>
          <w:rFonts w:ascii="Times New Roman" w:hAnsi="Times New Roman" w:cs="Times New Roman"/>
          <w:sz w:val="20"/>
          <w:szCs w:val="20"/>
        </w:rPr>
        <w:t>shown in Fig</w:t>
      </w:r>
      <w:r>
        <w:rPr>
          <w:rFonts w:ascii="Times New Roman" w:hAnsi="Times New Roman" w:cs="Times New Roman"/>
          <w:sz w:val="20"/>
          <w:szCs w:val="20"/>
        </w:rPr>
        <w:t>.</w:t>
      </w:r>
      <w:r w:rsidRPr="00221BC8">
        <w:rPr>
          <w:rFonts w:ascii="Times New Roman" w:hAnsi="Times New Roman" w:cs="Times New Roman"/>
          <w:sz w:val="20"/>
          <w:szCs w:val="20"/>
        </w:rPr>
        <w:t xml:space="preserve"> </w:t>
      </w:r>
      <w:r>
        <w:rPr>
          <w:rFonts w:ascii="Times New Roman" w:hAnsi="Times New Roman" w:cs="Times New Roman"/>
          <w:sz w:val="20"/>
          <w:szCs w:val="20"/>
        </w:rPr>
        <w:t>5</w:t>
      </w:r>
      <w:r w:rsidRPr="00221BC8">
        <w:rPr>
          <w:rFonts w:ascii="Times New Roman" w:hAnsi="Times New Roman" w:cs="Times New Roman"/>
          <w:sz w:val="20"/>
          <w:szCs w:val="20"/>
        </w:rPr>
        <w:t>.</w:t>
      </w:r>
      <w:r>
        <w:rPr>
          <w:rFonts w:ascii="Times New Roman" w:hAnsi="Times New Roman" w:cs="Times New Roman"/>
          <w:sz w:val="20"/>
          <w:szCs w:val="20"/>
        </w:rPr>
        <w:t xml:space="preserve"> </w:t>
      </w:r>
      <w:r w:rsidRPr="00221BC8">
        <w:rPr>
          <w:rFonts w:ascii="Times New Roman" w:hAnsi="Times New Roman" w:cs="Times New Roman"/>
          <w:sz w:val="20"/>
          <w:szCs w:val="20"/>
        </w:rPr>
        <w:t xml:space="preserve">The results indicate that the technique effectively identifies the correct damaged elements in all damage cases. However, for some damage cases, it also yielded false positive results additionally. This can be due to support conditions and topology of the structure. </w:t>
      </w:r>
    </w:p>
    <w:p w14:paraId="16BFE06E" w14:textId="77777777" w:rsidR="000C59F0" w:rsidRDefault="000C59F0" w:rsidP="00BC405B">
      <w:pPr>
        <w:spacing w:after="220"/>
        <w:jc w:val="center"/>
        <w:rPr>
          <w:rFonts w:ascii="Times New Roman" w:hAnsi="Times New Roman" w:cs="Times New Roman"/>
          <w:sz w:val="18"/>
          <w:szCs w:val="18"/>
        </w:rPr>
      </w:pPr>
    </w:p>
    <w:p w14:paraId="6F11A959" w14:textId="77777777" w:rsidR="000C59F0" w:rsidRDefault="000C59F0" w:rsidP="00BC405B">
      <w:pPr>
        <w:spacing w:after="220"/>
        <w:jc w:val="center"/>
        <w:rPr>
          <w:rFonts w:ascii="Times New Roman" w:hAnsi="Times New Roman" w:cs="Times New Roman"/>
          <w:sz w:val="18"/>
          <w:szCs w:val="18"/>
        </w:rPr>
      </w:pPr>
    </w:p>
    <w:p w14:paraId="7115F916" w14:textId="20DE8A50" w:rsidR="00C454F2" w:rsidRDefault="00C454F2" w:rsidP="000865DB">
      <w:pPr>
        <w:spacing w:after="120"/>
        <w:jc w:val="center"/>
        <w:rPr>
          <w:rFonts w:ascii="Times New Roman" w:hAnsi="Times New Roman" w:cs="Times New Roman"/>
          <w:sz w:val="18"/>
          <w:szCs w:val="18"/>
        </w:rPr>
      </w:pPr>
      <w:r w:rsidRPr="00C454F2">
        <w:rPr>
          <w:rFonts w:ascii="Times New Roman" w:hAnsi="Times New Roman" w:cs="Times New Roman"/>
          <w:b/>
          <w:bCs/>
          <w:sz w:val="18"/>
          <w:szCs w:val="18"/>
        </w:rPr>
        <w:t>Table 1:</w:t>
      </w:r>
      <w:r>
        <w:rPr>
          <w:rFonts w:ascii="Times New Roman" w:hAnsi="Times New Roman" w:cs="Times New Roman"/>
          <w:sz w:val="18"/>
          <w:szCs w:val="18"/>
        </w:rPr>
        <w:t xml:space="preserve"> </w:t>
      </w:r>
      <w:r w:rsidRPr="00C454F2">
        <w:rPr>
          <w:rFonts w:ascii="Times New Roman" w:hAnsi="Times New Roman" w:cs="Times New Roman"/>
          <w:sz w:val="18"/>
          <w:szCs w:val="18"/>
        </w:rPr>
        <w:t>Results of damage identification in numerical truss</w:t>
      </w:r>
      <w:r>
        <w:rPr>
          <w:rFonts w:ascii="Times New Roman" w:hAnsi="Times New Roman" w:cs="Times New Roman"/>
          <w:sz w:val="18"/>
          <w:szCs w:val="18"/>
        </w:rPr>
        <w:t xml:space="preserve"> using SDLV approach only</w:t>
      </w:r>
    </w:p>
    <w:tbl>
      <w:tblPr>
        <w:tblStyle w:val="PlainTable4"/>
        <w:tblW w:w="0" w:type="auto"/>
        <w:tblLook w:val="04A0" w:firstRow="1" w:lastRow="0" w:firstColumn="1" w:lastColumn="0" w:noHBand="0" w:noVBand="1"/>
      </w:tblPr>
      <w:tblGrid>
        <w:gridCol w:w="1742"/>
        <w:gridCol w:w="1731"/>
        <w:gridCol w:w="1785"/>
        <w:gridCol w:w="1658"/>
      </w:tblGrid>
      <w:tr w:rsidR="00C454F2" w:rsidRPr="006B2C67" w14:paraId="0802C679" w14:textId="77777777" w:rsidTr="000428B8">
        <w:trPr>
          <w:cnfStyle w:val="100000000000" w:firstRow="1" w:lastRow="0" w:firstColumn="0" w:lastColumn="0" w:oddVBand="0" w:evenVBand="0" w:oddHBand="0"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1742" w:type="dxa"/>
            <w:tcBorders>
              <w:top w:val="single" w:sz="4" w:space="0" w:color="auto"/>
              <w:bottom w:val="single" w:sz="12" w:space="0" w:color="auto"/>
              <w:right w:val="single" w:sz="4" w:space="0" w:color="auto"/>
            </w:tcBorders>
          </w:tcPr>
          <w:p w14:paraId="7DE74120" w14:textId="77777777" w:rsidR="00C454F2" w:rsidRPr="006B2C67" w:rsidRDefault="00C454F2" w:rsidP="00654E7E">
            <w:pPr>
              <w:spacing w:after="120" w:line="259" w:lineRule="auto"/>
              <w:jc w:val="center"/>
              <w:rPr>
                <w:rFonts w:ascii="Times New Roman" w:hAnsi="Times New Roman" w:cs="Times New Roman"/>
                <w:b w:val="0"/>
                <w:bCs w:val="0"/>
                <w:sz w:val="20"/>
                <w:szCs w:val="20"/>
              </w:rPr>
            </w:pPr>
            <w:r w:rsidRPr="006B2C67">
              <w:rPr>
                <w:rFonts w:ascii="Times New Roman" w:hAnsi="Times New Roman" w:cs="Times New Roman"/>
                <w:b w:val="0"/>
                <w:bCs w:val="0"/>
                <w:sz w:val="20"/>
                <w:szCs w:val="20"/>
              </w:rPr>
              <w:t>Damage case</w:t>
            </w:r>
          </w:p>
        </w:tc>
        <w:tc>
          <w:tcPr>
            <w:tcW w:w="1731" w:type="dxa"/>
            <w:tcBorders>
              <w:top w:val="single" w:sz="4" w:space="0" w:color="auto"/>
              <w:left w:val="single" w:sz="4" w:space="0" w:color="auto"/>
              <w:bottom w:val="single" w:sz="12" w:space="0" w:color="auto"/>
              <w:right w:val="single" w:sz="4" w:space="0" w:color="auto"/>
            </w:tcBorders>
          </w:tcPr>
          <w:p w14:paraId="2BBA569F" w14:textId="77777777" w:rsidR="00C454F2" w:rsidRPr="006B2C67" w:rsidRDefault="00C454F2" w:rsidP="00654E7E">
            <w:pPr>
              <w:spacing w:after="12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6B2C67">
              <w:rPr>
                <w:rFonts w:ascii="Times New Roman" w:hAnsi="Times New Roman" w:cs="Times New Roman"/>
                <w:b w:val="0"/>
                <w:bCs w:val="0"/>
                <w:sz w:val="20"/>
                <w:szCs w:val="20"/>
              </w:rPr>
              <w:t>Actual damage</w:t>
            </w:r>
          </w:p>
        </w:tc>
        <w:tc>
          <w:tcPr>
            <w:tcW w:w="1785" w:type="dxa"/>
            <w:tcBorders>
              <w:top w:val="single" w:sz="4" w:space="0" w:color="auto"/>
              <w:left w:val="single" w:sz="4" w:space="0" w:color="auto"/>
              <w:bottom w:val="single" w:sz="12" w:space="0" w:color="auto"/>
              <w:right w:val="single" w:sz="4" w:space="0" w:color="auto"/>
            </w:tcBorders>
          </w:tcPr>
          <w:p w14:paraId="2699DE1E" w14:textId="77777777" w:rsidR="00C454F2" w:rsidRPr="006B2C67" w:rsidRDefault="00C454F2" w:rsidP="00654E7E">
            <w:pPr>
              <w:spacing w:after="12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6B2C67">
              <w:rPr>
                <w:rFonts w:ascii="Times New Roman" w:hAnsi="Times New Roman" w:cs="Times New Roman"/>
                <w:b w:val="0"/>
                <w:bCs w:val="0"/>
                <w:sz w:val="20"/>
                <w:szCs w:val="20"/>
              </w:rPr>
              <w:t>Identified damage</w:t>
            </w:r>
          </w:p>
        </w:tc>
        <w:tc>
          <w:tcPr>
            <w:tcW w:w="1658" w:type="dxa"/>
            <w:tcBorders>
              <w:top w:val="single" w:sz="4" w:space="0" w:color="auto"/>
              <w:left w:val="single" w:sz="4" w:space="0" w:color="auto"/>
              <w:bottom w:val="single" w:sz="12" w:space="0" w:color="auto"/>
            </w:tcBorders>
          </w:tcPr>
          <w:p w14:paraId="77EADBE5" w14:textId="77777777" w:rsidR="00C454F2" w:rsidRPr="006B2C67" w:rsidRDefault="00C454F2" w:rsidP="00654E7E">
            <w:pPr>
              <w:spacing w:after="12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6B2C67">
              <w:rPr>
                <w:rFonts w:ascii="Times New Roman" w:hAnsi="Times New Roman" w:cs="Times New Roman"/>
                <w:b w:val="0"/>
                <w:bCs w:val="0"/>
                <w:sz w:val="20"/>
                <w:szCs w:val="20"/>
              </w:rPr>
              <w:t>No. of FP cases</w:t>
            </w:r>
          </w:p>
        </w:tc>
      </w:tr>
      <w:tr w:rsidR="00C454F2" w:rsidRPr="006B2C67" w14:paraId="3AE04840" w14:textId="77777777" w:rsidTr="000428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2" w:type="dxa"/>
            <w:tcBorders>
              <w:top w:val="single" w:sz="12" w:space="0" w:color="auto"/>
              <w:bottom w:val="single" w:sz="4" w:space="0" w:color="auto"/>
              <w:right w:val="single" w:sz="4" w:space="0" w:color="auto"/>
            </w:tcBorders>
            <w:shd w:val="clear" w:color="auto" w:fill="auto"/>
          </w:tcPr>
          <w:p w14:paraId="6D84C12F" w14:textId="77777777" w:rsidR="00C454F2" w:rsidRPr="006B2C67" w:rsidRDefault="00C454F2" w:rsidP="00654E7E">
            <w:pPr>
              <w:spacing w:after="120" w:line="259" w:lineRule="auto"/>
              <w:jc w:val="center"/>
              <w:rPr>
                <w:rFonts w:ascii="Times New Roman" w:hAnsi="Times New Roman" w:cs="Times New Roman"/>
                <w:b w:val="0"/>
                <w:bCs w:val="0"/>
                <w:sz w:val="20"/>
                <w:szCs w:val="20"/>
              </w:rPr>
            </w:pPr>
            <w:r w:rsidRPr="006B2C67">
              <w:rPr>
                <w:rFonts w:ascii="Times New Roman" w:hAnsi="Times New Roman" w:cs="Times New Roman"/>
                <w:b w:val="0"/>
                <w:bCs w:val="0"/>
                <w:sz w:val="20"/>
                <w:szCs w:val="20"/>
              </w:rPr>
              <w:t>I</w:t>
            </w:r>
          </w:p>
        </w:tc>
        <w:tc>
          <w:tcPr>
            <w:tcW w:w="1731" w:type="dxa"/>
            <w:tcBorders>
              <w:top w:val="single" w:sz="12" w:space="0" w:color="auto"/>
              <w:left w:val="single" w:sz="4" w:space="0" w:color="auto"/>
              <w:bottom w:val="single" w:sz="4" w:space="0" w:color="auto"/>
              <w:right w:val="single" w:sz="4" w:space="0" w:color="auto"/>
            </w:tcBorders>
            <w:shd w:val="clear" w:color="auto" w:fill="auto"/>
          </w:tcPr>
          <w:p w14:paraId="18F40EE1" w14:textId="77777777" w:rsidR="00C454F2" w:rsidRPr="006B2C67" w:rsidRDefault="00C454F2"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1</w:t>
            </w:r>
          </w:p>
        </w:tc>
        <w:tc>
          <w:tcPr>
            <w:tcW w:w="1785" w:type="dxa"/>
            <w:tcBorders>
              <w:top w:val="single" w:sz="12" w:space="0" w:color="auto"/>
              <w:left w:val="single" w:sz="4" w:space="0" w:color="auto"/>
              <w:bottom w:val="single" w:sz="4" w:space="0" w:color="auto"/>
              <w:right w:val="single" w:sz="4" w:space="0" w:color="auto"/>
            </w:tcBorders>
            <w:shd w:val="clear" w:color="auto" w:fill="auto"/>
          </w:tcPr>
          <w:p w14:paraId="65EB894E" w14:textId="556177CF" w:rsidR="00C454F2" w:rsidRPr="006B2C67" w:rsidRDefault="00C454F2"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1</w:t>
            </w:r>
            <w:r w:rsidR="00217F7B">
              <w:rPr>
                <w:rFonts w:ascii="Times New Roman" w:hAnsi="Times New Roman" w:cs="Times New Roman"/>
                <w:sz w:val="20"/>
                <w:szCs w:val="20"/>
              </w:rPr>
              <w:t>, 4</w:t>
            </w:r>
          </w:p>
        </w:tc>
        <w:tc>
          <w:tcPr>
            <w:tcW w:w="1658" w:type="dxa"/>
            <w:tcBorders>
              <w:top w:val="single" w:sz="12" w:space="0" w:color="auto"/>
              <w:left w:val="single" w:sz="4" w:space="0" w:color="auto"/>
              <w:bottom w:val="single" w:sz="4" w:space="0" w:color="auto"/>
            </w:tcBorders>
            <w:shd w:val="clear" w:color="auto" w:fill="auto"/>
          </w:tcPr>
          <w:p w14:paraId="17FF5EB0" w14:textId="77777777" w:rsidR="00C454F2" w:rsidRPr="006B2C67" w:rsidRDefault="00C454F2"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1</w:t>
            </w:r>
          </w:p>
        </w:tc>
      </w:tr>
      <w:tr w:rsidR="00C454F2" w:rsidRPr="006B2C67" w14:paraId="783EB39C" w14:textId="77777777" w:rsidTr="00654E7E">
        <w:tc>
          <w:tcPr>
            <w:cnfStyle w:val="001000000000" w:firstRow="0" w:lastRow="0" w:firstColumn="1" w:lastColumn="0" w:oddVBand="0" w:evenVBand="0" w:oddHBand="0" w:evenHBand="0" w:firstRowFirstColumn="0" w:firstRowLastColumn="0" w:lastRowFirstColumn="0" w:lastRowLastColumn="0"/>
            <w:tcW w:w="1742" w:type="dxa"/>
            <w:tcBorders>
              <w:top w:val="single" w:sz="4" w:space="0" w:color="auto"/>
              <w:bottom w:val="single" w:sz="4" w:space="0" w:color="auto"/>
              <w:right w:val="single" w:sz="4" w:space="0" w:color="auto"/>
            </w:tcBorders>
            <w:shd w:val="clear" w:color="auto" w:fill="auto"/>
          </w:tcPr>
          <w:p w14:paraId="49408F93" w14:textId="77777777" w:rsidR="00C454F2" w:rsidRPr="006B2C67" w:rsidRDefault="00C454F2" w:rsidP="00654E7E">
            <w:pPr>
              <w:spacing w:after="120" w:line="259" w:lineRule="auto"/>
              <w:jc w:val="center"/>
              <w:rPr>
                <w:rFonts w:ascii="Times New Roman" w:hAnsi="Times New Roman" w:cs="Times New Roman"/>
                <w:b w:val="0"/>
                <w:bCs w:val="0"/>
                <w:sz w:val="20"/>
                <w:szCs w:val="20"/>
              </w:rPr>
            </w:pPr>
            <w:r w:rsidRPr="006B2C67">
              <w:rPr>
                <w:rFonts w:ascii="Times New Roman" w:hAnsi="Times New Roman" w:cs="Times New Roman"/>
                <w:b w:val="0"/>
                <w:bCs w:val="0"/>
                <w:sz w:val="20"/>
                <w:szCs w:val="20"/>
              </w:rPr>
              <w:t>I</w:t>
            </w:r>
            <w:r w:rsidRPr="00E3292B">
              <w:rPr>
                <w:rFonts w:ascii="Times New Roman" w:hAnsi="Times New Roman" w:cs="Times New Roman"/>
                <w:b w:val="0"/>
                <w:bCs w:val="0"/>
                <w:sz w:val="20"/>
                <w:szCs w:val="20"/>
              </w:rPr>
              <w:t>I</w:t>
            </w:r>
          </w:p>
        </w:tc>
        <w:tc>
          <w:tcPr>
            <w:tcW w:w="1731" w:type="dxa"/>
            <w:tcBorders>
              <w:top w:val="single" w:sz="4" w:space="0" w:color="auto"/>
              <w:left w:val="single" w:sz="4" w:space="0" w:color="auto"/>
              <w:bottom w:val="single" w:sz="4" w:space="0" w:color="auto"/>
              <w:right w:val="single" w:sz="4" w:space="0" w:color="auto"/>
            </w:tcBorders>
            <w:shd w:val="clear" w:color="auto" w:fill="auto"/>
          </w:tcPr>
          <w:p w14:paraId="4CD0C974" w14:textId="77777777" w:rsidR="00C454F2" w:rsidRPr="006B2C67" w:rsidRDefault="00C454F2" w:rsidP="00654E7E">
            <w:pPr>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7</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00CD32D3" w14:textId="7C6DAD81" w:rsidR="00C454F2" w:rsidRPr="006B2C67" w:rsidRDefault="00217F7B" w:rsidP="00654E7E">
            <w:pPr>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 xml:space="preserve">6, </w:t>
            </w:r>
            <w:r w:rsidR="00C454F2" w:rsidRPr="006B2C67">
              <w:rPr>
                <w:rFonts w:ascii="Times New Roman" w:hAnsi="Times New Roman" w:cs="Times New Roman"/>
                <w:sz w:val="20"/>
                <w:szCs w:val="20"/>
              </w:rPr>
              <w:t>7</w:t>
            </w:r>
          </w:p>
        </w:tc>
        <w:tc>
          <w:tcPr>
            <w:tcW w:w="1658" w:type="dxa"/>
            <w:tcBorders>
              <w:top w:val="single" w:sz="4" w:space="0" w:color="auto"/>
              <w:left w:val="single" w:sz="4" w:space="0" w:color="auto"/>
              <w:bottom w:val="single" w:sz="4" w:space="0" w:color="auto"/>
            </w:tcBorders>
            <w:shd w:val="clear" w:color="auto" w:fill="auto"/>
          </w:tcPr>
          <w:p w14:paraId="5B23674C" w14:textId="77777777" w:rsidR="00C454F2" w:rsidRPr="006B2C67" w:rsidRDefault="00C454F2" w:rsidP="00654E7E">
            <w:pPr>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1</w:t>
            </w:r>
          </w:p>
        </w:tc>
      </w:tr>
      <w:tr w:rsidR="00C454F2" w:rsidRPr="006B2C67" w14:paraId="7DE203FB" w14:textId="77777777" w:rsidTr="00AF42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2" w:type="dxa"/>
            <w:tcBorders>
              <w:top w:val="single" w:sz="4" w:space="0" w:color="auto"/>
              <w:bottom w:val="single" w:sz="4" w:space="0" w:color="auto"/>
              <w:right w:val="single" w:sz="4" w:space="0" w:color="auto"/>
            </w:tcBorders>
            <w:shd w:val="clear" w:color="auto" w:fill="auto"/>
          </w:tcPr>
          <w:p w14:paraId="187D6DA5" w14:textId="77777777" w:rsidR="00C454F2" w:rsidRPr="006B2C67" w:rsidRDefault="00C454F2" w:rsidP="00654E7E">
            <w:pPr>
              <w:spacing w:after="120" w:line="259" w:lineRule="auto"/>
              <w:jc w:val="center"/>
              <w:rPr>
                <w:rFonts w:ascii="Times New Roman" w:hAnsi="Times New Roman" w:cs="Times New Roman"/>
                <w:b w:val="0"/>
                <w:bCs w:val="0"/>
                <w:sz w:val="20"/>
                <w:szCs w:val="20"/>
              </w:rPr>
            </w:pPr>
            <w:r w:rsidRPr="00E3292B">
              <w:rPr>
                <w:rFonts w:ascii="Times New Roman" w:hAnsi="Times New Roman" w:cs="Times New Roman"/>
                <w:b w:val="0"/>
                <w:bCs w:val="0"/>
                <w:sz w:val="20"/>
                <w:szCs w:val="20"/>
              </w:rPr>
              <w:t>III</w:t>
            </w:r>
          </w:p>
        </w:tc>
        <w:tc>
          <w:tcPr>
            <w:tcW w:w="1731" w:type="dxa"/>
            <w:tcBorders>
              <w:top w:val="single" w:sz="4" w:space="0" w:color="auto"/>
              <w:left w:val="single" w:sz="4" w:space="0" w:color="auto"/>
              <w:bottom w:val="single" w:sz="4" w:space="0" w:color="auto"/>
              <w:right w:val="single" w:sz="4" w:space="0" w:color="auto"/>
            </w:tcBorders>
            <w:shd w:val="clear" w:color="auto" w:fill="auto"/>
          </w:tcPr>
          <w:p w14:paraId="1EE42417" w14:textId="77777777" w:rsidR="00C454F2" w:rsidRPr="006B2C67" w:rsidRDefault="00C454F2"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9</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1495555" w14:textId="77777777" w:rsidR="00C454F2" w:rsidRPr="006B2C67" w:rsidRDefault="00C454F2"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9</w:t>
            </w:r>
          </w:p>
        </w:tc>
        <w:tc>
          <w:tcPr>
            <w:tcW w:w="1658" w:type="dxa"/>
            <w:tcBorders>
              <w:top w:val="single" w:sz="4" w:space="0" w:color="auto"/>
              <w:left w:val="single" w:sz="4" w:space="0" w:color="auto"/>
              <w:bottom w:val="single" w:sz="4" w:space="0" w:color="auto"/>
            </w:tcBorders>
            <w:shd w:val="clear" w:color="auto" w:fill="auto"/>
          </w:tcPr>
          <w:p w14:paraId="655B6296" w14:textId="77777777" w:rsidR="00C454F2" w:rsidRPr="006B2C67" w:rsidRDefault="00C454F2"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0</w:t>
            </w:r>
          </w:p>
        </w:tc>
      </w:tr>
    </w:tbl>
    <w:p w14:paraId="04459EBC" w14:textId="478B369B" w:rsidR="00C454F2" w:rsidRDefault="00C454F2" w:rsidP="00BC405B">
      <w:pPr>
        <w:spacing w:after="220"/>
        <w:jc w:val="center"/>
        <w:rPr>
          <w:rFonts w:ascii="Times New Roman" w:hAnsi="Times New Roman" w:cs="Times New Roman"/>
          <w:sz w:val="18"/>
          <w:szCs w:val="18"/>
        </w:rPr>
      </w:pPr>
    </w:p>
    <w:p w14:paraId="42BAAF9A" w14:textId="235EF265" w:rsidR="003F79E0" w:rsidRDefault="003F79E0" w:rsidP="00BC405B">
      <w:pPr>
        <w:spacing w:after="220"/>
        <w:jc w:val="center"/>
        <w:rPr>
          <w:rFonts w:ascii="Times New Roman" w:hAnsi="Times New Roman" w:cs="Times New Roman"/>
          <w:sz w:val="18"/>
          <w:szCs w:val="18"/>
        </w:rPr>
      </w:pPr>
    </w:p>
    <w:p w14:paraId="0C85D90C" w14:textId="77777777" w:rsidR="001A5D66" w:rsidRPr="00BC405B" w:rsidRDefault="001A5D66" w:rsidP="00BC405B">
      <w:pPr>
        <w:spacing w:after="220"/>
        <w:jc w:val="center"/>
        <w:rPr>
          <w:rFonts w:ascii="Times New Roman" w:hAnsi="Times New Roman" w:cs="Times New Roman"/>
          <w:sz w:val="18"/>
          <w:szCs w:val="18"/>
        </w:rPr>
      </w:pPr>
    </w:p>
    <w:p w14:paraId="3F0A0365" w14:textId="4C9140A6" w:rsidR="006B2C67" w:rsidRDefault="00E3292B" w:rsidP="00BC405B">
      <w:pPr>
        <w:spacing w:after="120"/>
        <w:jc w:val="center"/>
        <w:rPr>
          <w:rFonts w:ascii="Times New Roman" w:hAnsi="Times New Roman" w:cs="Times New Roman"/>
          <w:sz w:val="20"/>
          <w:szCs w:val="20"/>
        </w:rPr>
      </w:pPr>
      <w:r w:rsidRPr="00E3292B">
        <w:rPr>
          <w:rFonts w:ascii="Times New Roman" w:hAnsi="Times New Roman" w:cs="Times New Roman"/>
          <w:noProof/>
          <w:sz w:val="20"/>
          <w:szCs w:val="20"/>
          <w:lang w:val="en-US" w:eastAsia="ja-JP"/>
        </w:rPr>
        <w:drawing>
          <wp:inline distT="0" distB="0" distL="0" distR="0" wp14:anchorId="532F0FB7" wp14:editId="5827D150">
            <wp:extent cx="2451100" cy="2086623"/>
            <wp:effectExtent l="0" t="0" r="6350" b="8890"/>
            <wp:docPr id="2352282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l="5802"/>
                    <a:stretch/>
                  </pic:blipFill>
                  <pic:spPr bwMode="auto">
                    <a:xfrm>
                      <a:off x="0" y="0"/>
                      <a:ext cx="2474524" cy="2106564"/>
                    </a:xfrm>
                    <a:prstGeom prst="rect">
                      <a:avLst/>
                    </a:prstGeom>
                    <a:noFill/>
                    <a:ln>
                      <a:noFill/>
                    </a:ln>
                    <a:extLst>
                      <a:ext uri="{53640926-AAD7-44D8-BBD7-CCE9431645EC}">
                        <a14:shadowObscured xmlns:a14="http://schemas.microsoft.com/office/drawing/2010/main"/>
                      </a:ext>
                    </a:extLst>
                  </pic:spPr>
                </pic:pic>
              </a:graphicData>
            </a:graphic>
          </wp:inline>
        </w:drawing>
      </w:r>
    </w:p>
    <w:p w14:paraId="6054A7EF" w14:textId="1F4F953A" w:rsidR="00BC405B" w:rsidRPr="00BC405B" w:rsidRDefault="00BC405B" w:rsidP="00BC405B">
      <w:pPr>
        <w:pStyle w:val="ListParagraph"/>
        <w:numPr>
          <w:ilvl w:val="0"/>
          <w:numId w:val="6"/>
        </w:numPr>
        <w:spacing w:after="220"/>
        <w:jc w:val="center"/>
        <w:rPr>
          <w:rFonts w:ascii="Times New Roman" w:hAnsi="Times New Roman" w:cs="Times New Roman"/>
          <w:sz w:val="18"/>
          <w:szCs w:val="18"/>
        </w:rPr>
      </w:pPr>
      <w:r w:rsidRPr="00BC405B">
        <w:rPr>
          <w:rFonts w:ascii="Times New Roman" w:hAnsi="Times New Roman" w:cs="Times New Roman"/>
          <w:sz w:val="18"/>
          <w:szCs w:val="18"/>
        </w:rPr>
        <w:t xml:space="preserve">Damage </w:t>
      </w:r>
      <w:proofErr w:type="gramStart"/>
      <w:r w:rsidRPr="00BC405B">
        <w:rPr>
          <w:rFonts w:ascii="Times New Roman" w:hAnsi="Times New Roman" w:cs="Times New Roman"/>
          <w:sz w:val="18"/>
          <w:szCs w:val="18"/>
        </w:rPr>
        <w:t>case</w:t>
      </w:r>
      <w:proofErr w:type="gramEnd"/>
      <w:r w:rsidRPr="00BC405B">
        <w:rPr>
          <w:rFonts w:ascii="Times New Roman" w:hAnsi="Times New Roman" w:cs="Times New Roman"/>
          <w:sz w:val="18"/>
          <w:szCs w:val="18"/>
        </w:rPr>
        <w:t>-I</w:t>
      </w:r>
    </w:p>
    <w:p w14:paraId="049213AB" w14:textId="75762770" w:rsidR="00E3292B" w:rsidRDefault="00E3292B" w:rsidP="00BC405B">
      <w:pPr>
        <w:spacing w:after="120"/>
        <w:jc w:val="center"/>
        <w:rPr>
          <w:rFonts w:ascii="Times New Roman" w:hAnsi="Times New Roman" w:cs="Times New Roman"/>
          <w:sz w:val="20"/>
          <w:szCs w:val="20"/>
        </w:rPr>
      </w:pPr>
      <w:r w:rsidRPr="00E3292B">
        <w:rPr>
          <w:rFonts w:ascii="Times New Roman" w:hAnsi="Times New Roman" w:cs="Times New Roman"/>
          <w:noProof/>
          <w:sz w:val="20"/>
          <w:szCs w:val="20"/>
          <w:lang w:val="en-US" w:eastAsia="ja-JP"/>
        </w:rPr>
        <w:drawing>
          <wp:inline distT="0" distB="0" distL="0" distR="0" wp14:anchorId="57AAE195" wp14:editId="7E82D590">
            <wp:extent cx="2453938" cy="2088000"/>
            <wp:effectExtent l="0" t="0" r="3810" b="7620"/>
            <wp:docPr id="70787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53938" cy="2088000"/>
                    </a:xfrm>
                    <a:prstGeom prst="rect">
                      <a:avLst/>
                    </a:prstGeom>
                    <a:noFill/>
                    <a:ln>
                      <a:noFill/>
                    </a:ln>
                  </pic:spPr>
                </pic:pic>
              </a:graphicData>
            </a:graphic>
          </wp:inline>
        </w:drawing>
      </w:r>
    </w:p>
    <w:p w14:paraId="46EC741F" w14:textId="43F2F362" w:rsidR="00BC405B" w:rsidRPr="00BC405B" w:rsidRDefault="00BC405B" w:rsidP="00BC405B">
      <w:pPr>
        <w:pStyle w:val="ListParagraph"/>
        <w:numPr>
          <w:ilvl w:val="0"/>
          <w:numId w:val="6"/>
        </w:numPr>
        <w:spacing w:after="240"/>
        <w:ind w:left="714" w:hanging="357"/>
        <w:jc w:val="center"/>
        <w:rPr>
          <w:rFonts w:ascii="Times New Roman" w:hAnsi="Times New Roman" w:cs="Times New Roman"/>
          <w:sz w:val="20"/>
          <w:szCs w:val="20"/>
        </w:rPr>
      </w:pPr>
      <w:r w:rsidRPr="00BC405B">
        <w:rPr>
          <w:rFonts w:ascii="Times New Roman" w:hAnsi="Times New Roman" w:cs="Times New Roman"/>
          <w:sz w:val="18"/>
          <w:szCs w:val="18"/>
        </w:rPr>
        <w:t>Damage case-I</w:t>
      </w:r>
      <w:r>
        <w:rPr>
          <w:rFonts w:ascii="Times New Roman" w:hAnsi="Times New Roman" w:cs="Times New Roman"/>
          <w:sz w:val="18"/>
          <w:szCs w:val="18"/>
        </w:rPr>
        <w:t>I</w:t>
      </w:r>
    </w:p>
    <w:p w14:paraId="71FD7EA5" w14:textId="38EAE087" w:rsidR="00A84BAB" w:rsidRDefault="00E3292B" w:rsidP="00F459D8">
      <w:pPr>
        <w:spacing w:after="120"/>
        <w:jc w:val="center"/>
        <w:rPr>
          <w:rFonts w:ascii="Times New Roman" w:hAnsi="Times New Roman" w:cs="Times New Roman"/>
          <w:sz w:val="20"/>
          <w:szCs w:val="20"/>
        </w:rPr>
      </w:pPr>
      <w:r w:rsidRPr="00E3292B">
        <w:rPr>
          <w:rFonts w:ascii="Times New Roman" w:hAnsi="Times New Roman" w:cs="Times New Roman"/>
          <w:noProof/>
          <w:sz w:val="20"/>
          <w:szCs w:val="20"/>
          <w:lang w:val="en-US" w:eastAsia="ja-JP"/>
        </w:rPr>
        <w:drawing>
          <wp:inline distT="0" distB="0" distL="0" distR="0" wp14:anchorId="796D6EFB" wp14:editId="7559BB1B">
            <wp:extent cx="2441145" cy="2088000"/>
            <wp:effectExtent l="0" t="0" r="0" b="7620"/>
            <wp:docPr id="14551516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a:extLst>
                        <a:ext uri="{28A0092B-C50C-407E-A947-70E740481C1C}">
                          <a14:useLocalDpi xmlns:a14="http://schemas.microsoft.com/office/drawing/2010/main" val="0"/>
                        </a:ext>
                      </a:extLst>
                    </a:blip>
                    <a:srcRect l="6246"/>
                    <a:stretch/>
                  </pic:blipFill>
                  <pic:spPr bwMode="auto">
                    <a:xfrm>
                      <a:off x="0" y="0"/>
                      <a:ext cx="2441145" cy="2088000"/>
                    </a:xfrm>
                    <a:prstGeom prst="rect">
                      <a:avLst/>
                    </a:prstGeom>
                    <a:noFill/>
                    <a:ln>
                      <a:noFill/>
                    </a:ln>
                    <a:extLst>
                      <a:ext uri="{53640926-AAD7-44D8-BBD7-CCE9431645EC}">
                        <a14:shadowObscured xmlns:a14="http://schemas.microsoft.com/office/drawing/2010/main"/>
                      </a:ext>
                    </a:extLst>
                  </pic:spPr>
                </pic:pic>
              </a:graphicData>
            </a:graphic>
          </wp:inline>
        </w:drawing>
      </w:r>
    </w:p>
    <w:p w14:paraId="1CE41008" w14:textId="77E915B7" w:rsidR="00BC405B" w:rsidRPr="00BC405B" w:rsidRDefault="00BC405B" w:rsidP="00BC405B">
      <w:pPr>
        <w:pStyle w:val="ListParagraph"/>
        <w:numPr>
          <w:ilvl w:val="0"/>
          <w:numId w:val="6"/>
        </w:numPr>
        <w:spacing w:after="120"/>
        <w:ind w:left="714" w:hanging="357"/>
        <w:jc w:val="center"/>
        <w:rPr>
          <w:rFonts w:ascii="Times New Roman" w:hAnsi="Times New Roman" w:cs="Times New Roman"/>
          <w:sz w:val="18"/>
          <w:szCs w:val="18"/>
        </w:rPr>
      </w:pPr>
      <w:r w:rsidRPr="00BC405B">
        <w:rPr>
          <w:rFonts w:ascii="Times New Roman" w:hAnsi="Times New Roman" w:cs="Times New Roman"/>
          <w:sz w:val="18"/>
          <w:szCs w:val="18"/>
        </w:rPr>
        <w:t>Damage case-III</w:t>
      </w:r>
    </w:p>
    <w:p w14:paraId="22E55293" w14:textId="75FD5FAF" w:rsidR="00BC405B" w:rsidRDefault="00BC405B" w:rsidP="00BC405B">
      <w:pPr>
        <w:spacing w:after="220"/>
        <w:jc w:val="both"/>
        <w:rPr>
          <w:rFonts w:ascii="Times New Roman" w:hAnsi="Times New Roman" w:cs="Times New Roman"/>
          <w:sz w:val="18"/>
          <w:szCs w:val="18"/>
        </w:rPr>
      </w:pPr>
      <w:r w:rsidRPr="00BC405B">
        <w:rPr>
          <w:rFonts w:ascii="Times New Roman" w:hAnsi="Times New Roman" w:cs="Times New Roman"/>
          <w:b/>
          <w:bCs/>
          <w:sz w:val="18"/>
          <w:szCs w:val="18"/>
        </w:rPr>
        <w:t xml:space="preserve">Fig. </w:t>
      </w:r>
      <w:r w:rsidR="00C454F2">
        <w:rPr>
          <w:rFonts w:ascii="Times New Roman" w:hAnsi="Times New Roman" w:cs="Times New Roman"/>
          <w:b/>
          <w:bCs/>
          <w:sz w:val="18"/>
          <w:szCs w:val="18"/>
        </w:rPr>
        <w:t>5</w:t>
      </w:r>
      <w:r w:rsidRPr="00BC405B">
        <w:rPr>
          <w:rFonts w:ascii="Times New Roman" w:hAnsi="Times New Roman" w:cs="Times New Roman"/>
          <w:b/>
          <w:bCs/>
          <w:sz w:val="18"/>
          <w:szCs w:val="18"/>
        </w:rPr>
        <w:t>:</w:t>
      </w:r>
      <w:r w:rsidRPr="00BC405B">
        <w:rPr>
          <w:rFonts w:ascii="Times New Roman" w:hAnsi="Times New Roman" w:cs="Times New Roman"/>
          <w:sz w:val="18"/>
          <w:szCs w:val="18"/>
        </w:rPr>
        <w:t xml:space="preserve"> WSI plots for all damage cases as estimated by the SDLV approach (black arrows represent actual damage detected, red arrows represent FP cases)</w:t>
      </w:r>
    </w:p>
    <w:p w14:paraId="144CAB79" w14:textId="77777777" w:rsidR="002F3ECF" w:rsidRPr="00BC405B" w:rsidRDefault="002F3ECF" w:rsidP="00BC405B">
      <w:pPr>
        <w:spacing w:after="220"/>
        <w:jc w:val="both"/>
        <w:rPr>
          <w:rFonts w:ascii="Times New Roman" w:hAnsi="Times New Roman" w:cs="Times New Roman"/>
          <w:sz w:val="18"/>
          <w:szCs w:val="18"/>
        </w:rPr>
      </w:pPr>
    </w:p>
    <w:p w14:paraId="0B7EAB07" w14:textId="68789BC9" w:rsidR="00BC405B" w:rsidRPr="00C22744" w:rsidRDefault="00BC405B" w:rsidP="002F3ECF">
      <w:pPr>
        <w:pStyle w:val="ListParagraph"/>
        <w:numPr>
          <w:ilvl w:val="1"/>
          <w:numId w:val="12"/>
        </w:numPr>
        <w:spacing w:after="220"/>
        <w:jc w:val="both"/>
        <w:rPr>
          <w:rFonts w:ascii="Times New Roman" w:hAnsi="Times New Roman" w:cs="Times New Roman"/>
          <w:b/>
          <w:bCs/>
          <w:sz w:val="20"/>
          <w:szCs w:val="20"/>
        </w:rPr>
      </w:pPr>
      <w:r w:rsidRPr="00C22744">
        <w:rPr>
          <w:rFonts w:ascii="Times New Roman" w:hAnsi="Times New Roman" w:cs="Times New Roman"/>
          <w:b/>
          <w:bCs/>
          <w:sz w:val="20"/>
          <w:szCs w:val="20"/>
        </w:rPr>
        <w:t>Precise damage localization</w:t>
      </w:r>
    </w:p>
    <w:p w14:paraId="5761DCFE" w14:textId="19601B23" w:rsidR="00C454F2" w:rsidRPr="00C454F2" w:rsidRDefault="00217F7B" w:rsidP="00C454F2">
      <w:pPr>
        <w:spacing w:after="220"/>
        <w:jc w:val="both"/>
        <w:rPr>
          <w:rFonts w:ascii="Times New Roman" w:hAnsi="Times New Roman" w:cs="Times New Roman"/>
          <w:sz w:val="20"/>
          <w:szCs w:val="20"/>
        </w:rPr>
      </w:pPr>
      <w:r w:rsidRPr="00C454F2">
        <w:rPr>
          <w:rFonts w:ascii="Times New Roman" w:hAnsi="Times New Roman" w:cs="Times New Roman"/>
          <w:sz w:val="20"/>
          <w:szCs w:val="20"/>
        </w:rPr>
        <w:t xml:space="preserve">GPM </w:t>
      </w:r>
      <w:r w:rsidR="00C454F2" w:rsidRPr="00C454F2">
        <w:rPr>
          <w:rFonts w:ascii="Times New Roman" w:hAnsi="Times New Roman" w:cs="Times New Roman"/>
          <w:sz w:val="20"/>
          <w:szCs w:val="20"/>
        </w:rPr>
        <w:t xml:space="preserve">is used to </w:t>
      </w:r>
      <w:r>
        <w:rPr>
          <w:rFonts w:ascii="Times New Roman" w:hAnsi="Times New Roman" w:cs="Times New Roman"/>
          <w:sz w:val="20"/>
          <w:szCs w:val="20"/>
        </w:rPr>
        <w:t>establish</w:t>
      </w:r>
      <w:r w:rsidR="00C454F2" w:rsidRPr="00C454F2">
        <w:rPr>
          <w:rFonts w:ascii="Times New Roman" w:hAnsi="Times New Roman" w:cs="Times New Roman"/>
          <w:sz w:val="20"/>
          <w:szCs w:val="20"/>
        </w:rPr>
        <w:t xml:space="preserve"> the relationship between the remaining stiffness of the suspected PD elements and the corresponding reductions in modal frequencies resulting from stiffness degradation. For example, in case of damage </w:t>
      </w:r>
      <w:proofErr w:type="gramStart"/>
      <w:r w:rsidR="00C454F2" w:rsidRPr="00C454F2">
        <w:rPr>
          <w:rFonts w:ascii="Times New Roman" w:hAnsi="Times New Roman" w:cs="Times New Roman"/>
          <w:sz w:val="20"/>
          <w:szCs w:val="20"/>
        </w:rPr>
        <w:t>case</w:t>
      </w:r>
      <w:proofErr w:type="gramEnd"/>
      <w:r w:rsidR="00C454F2" w:rsidRPr="00C454F2">
        <w:rPr>
          <w:rFonts w:ascii="Times New Roman" w:hAnsi="Times New Roman" w:cs="Times New Roman"/>
          <w:sz w:val="20"/>
          <w:szCs w:val="20"/>
        </w:rPr>
        <w:t xml:space="preserve">-I, the residual stiffness of the suspected PD elements 1 and 4 are used as the GPM inputs. As the elemental stiffness varies in FE analysis, the modal frequencies change accordingly. The reductions in modal frequencies for first four vibration modes, corresponding to the residual stiffness of the truss elements, are considered as outputs for the </w:t>
      </w:r>
      <w:proofErr w:type="spellStart"/>
      <w:r w:rsidR="00C454F2" w:rsidRPr="00C454F2">
        <w:rPr>
          <w:rFonts w:ascii="Times New Roman" w:hAnsi="Times New Roman" w:cs="Times New Roman"/>
          <w:sz w:val="20"/>
          <w:szCs w:val="20"/>
        </w:rPr>
        <w:t>metamodel</w:t>
      </w:r>
      <w:proofErr w:type="spellEnd"/>
      <w:r w:rsidR="00C454F2" w:rsidRPr="00C454F2">
        <w:rPr>
          <w:rFonts w:ascii="Times New Roman" w:hAnsi="Times New Roman" w:cs="Times New Roman"/>
          <w:sz w:val="20"/>
          <w:szCs w:val="20"/>
        </w:rPr>
        <w:t>.</w:t>
      </w:r>
    </w:p>
    <w:p w14:paraId="27BDC465" w14:textId="5C5AEDD6" w:rsidR="00BC405B" w:rsidRDefault="00EF724B" w:rsidP="00EE2611">
      <w:pPr>
        <w:spacing w:after="360"/>
        <w:jc w:val="both"/>
        <w:rPr>
          <w:rFonts w:ascii="Times New Roman" w:hAnsi="Times New Roman" w:cs="Times New Roman"/>
          <w:sz w:val="20"/>
          <w:szCs w:val="20"/>
        </w:rPr>
      </w:pPr>
      <w:r>
        <w:rPr>
          <w:rFonts w:ascii="Times New Roman" w:hAnsi="Times New Roman" w:cs="Times New Roman"/>
          <w:sz w:val="20"/>
          <w:szCs w:val="20"/>
        </w:rPr>
        <w:t xml:space="preserve">      </w:t>
      </w:r>
      <w:r w:rsidR="00C454F2" w:rsidRPr="00C454F2">
        <w:rPr>
          <w:rFonts w:ascii="Times New Roman" w:hAnsi="Times New Roman" w:cs="Times New Roman"/>
          <w:sz w:val="20"/>
          <w:szCs w:val="20"/>
        </w:rPr>
        <w:t xml:space="preserve">Next the BI-SMU method is employed for precise damage localization and severity quantification. The log-likelihood function is formulated by combining the actual frequency reductions with GPM predictions, through the estimation of Maximum </w:t>
      </w:r>
      <w:proofErr w:type="spellStart"/>
      <w:r w:rsidR="00C454F2" w:rsidRPr="00C454F2">
        <w:rPr>
          <w:rFonts w:ascii="Times New Roman" w:hAnsi="Times New Roman" w:cs="Times New Roman"/>
          <w:sz w:val="20"/>
          <w:szCs w:val="20"/>
        </w:rPr>
        <w:t>aposteriori</w:t>
      </w:r>
      <w:proofErr w:type="spellEnd"/>
      <w:r w:rsidR="00C454F2" w:rsidRPr="00C454F2">
        <w:rPr>
          <w:rFonts w:ascii="Times New Roman" w:hAnsi="Times New Roman" w:cs="Times New Roman"/>
          <w:sz w:val="20"/>
          <w:szCs w:val="20"/>
        </w:rPr>
        <w:t xml:space="preserve"> probability (MAP). The residual stiffness of the suspected PD elements is believed to be random variables having a Uniform prior distribution between 0 and 1. The posterior probability distributions of the residual stiffness are then simulated using the MCMC algorithm over one lakh iterations. </w:t>
      </w:r>
      <w:bookmarkStart w:id="0" w:name="_Hlk159693934"/>
      <w:r w:rsidR="00C454F2" w:rsidRPr="00C454F2">
        <w:rPr>
          <w:rFonts w:ascii="Times New Roman" w:hAnsi="Times New Roman" w:cs="Times New Roman"/>
          <w:sz w:val="20"/>
          <w:szCs w:val="20"/>
        </w:rPr>
        <w:t>The initial assumption of the residual stiffness for all PD elements is taken as 1 or 100%.</w:t>
      </w:r>
      <w:bookmarkEnd w:id="0"/>
      <w:r w:rsidR="00C454F2" w:rsidRPr="00C454F2">
        <w:rPr>
          <w:rFonts w:ascii="Times New Roman" w:hAnsi="Times New Roman" w:cs="Times New Roman"/>
          <w:sz w:val="20"/>
          <w:szCs w:val="20"/>
        </w:rPr>
        <w:t xml:space="preserve"> At each iteration step, the belief about the residual stiffness of the PD elements is updated with the current assumption of residual stiffness, if the corresponding log-likelihood exceeds that corresponding to the existing belief of residual stiffness by some tolerance (in this case taken as a random value between 0 and -0.00001), otherwise is updated with the previous assumption in the Markov chain. The precise damage localization outcomes for the damage cases I and I</w:t>
      </w:r>
      <w:r w:rsidR="00EE2611">
        <w:rPr>
          <w:rFonts w:ascii="Times New Roman" w:hAnsi="Times New Roman" w:cs="Times New Roman"/>
          <w:sz w:val="20"/>
          <w:szCs w:val="20"/>
        </w:rPr>
        <w:t>I</w:t>
      </w:r>
      <w:r w:rsidR="00C454F2" w:rsidRPr="00C454F2">
        <w:rPr>
          <w:rFonts w:ascii="Times New Roman" w:hAnsi="Times New Roman" w:cs="Times New Roman"/>
          <w:sz w:val="20"/>
          <w:szCs w:val="20"/>
        </w:rPr>
        <w:t xml:space="preserve"> (having FP cases) are illustrated in Fig</w:t>
      </w:r>
      <w:r w:rsidR="00EE2611">
        <w:rPr>
          <w:rFonts w:ascii="Times New Roman" w:hAnsi="Times New Roman" w:cs="Times New Roman"/>
          <w:sz w:val="20"/>
          <w:szCs w:val="20"/>
        </w:rPr>
        <w:t>. 6</w:t>
      </w:r>
      <w:r w:rsidR="00C454F2" w:rsidRPr="00C454F2">
        <w:rPr>
          <w:rFonts w:ascii="Times New Roman" w:hAnsi="Times New Roman" w:cs="Times New Roman"/>
          <w:sz w:val="20"/>
          <w:szCs w:val="20"/>
        </w:rPr>
        <w:t>. For example, in case of damage case I (as shown in Figure 6(a)), the stiffness in truss element 1 reduces to around 50% of its initial value after thousand iterations, while that in truss element 4 remains stable, in close proximity of its initial value.</w:t>
      </w:r>
      <w:r w:rsidR="00F015C6">
        <w:rPr>
          <w:rFonts w:ascii="Times New Roman" w:hAnsi="Times New Roman" w:cs="Times New Roman"/>
          <w:sz w:val="20"/>
          <w:szCs w:val="20"/>
        </w:rPr>
        <w:t xml:space="preserve"> </w:t>
      </w:r>
      <w:r w:rsidR="00F015C6" w:rsidRPr="00F015C6">
        <w:rPr>
          <w:rFonts w:ascii="Times New Roman" w:hAnsi="Times New Roman" w:cs="Times New Roman"/>
          <w:sz w:val="20"/>
          <w:szCs w:val="20"/>
        </w:rPr>
        <w:t xml:space="preserve">Thus, the </w:t>
      </w:r>
      <w:r w:rsidR="00F015C6">
        <w:rPr>
          <w:rFonts w:ascii="Times New Roman" w:hAnsi="Times New Roman" w:cs="Times New Roman"/>
          <w:sz w:val="20"/>
          <w:szCs w:val="20"/>
        </w:rPr>
        <w:t>proposed</w:t>
      </w:r>
      <w:r w:rsidR="00F015C6" w:rsidRPr="00F015C6">
        <w:rPr>
          <w:rFonts w:ascii="Times New Roman" w:hAnsi="Times New Roman" w:cs="Times New Roman"/>
          <w:sz w:val="20"/>
          <w:szCs w:val="20"/>
        </w:rPr>
        <w:t xml:space="preserve"> </w:t>
      </w:r>
      <w:r w:rsidR="00F015C6">
        <w:rPr>
          <w:rFonts w:ascii="Times New Roman" w:hAnsi="Times New Roman" w:cs="Times New Roman"/>
          <w:sz w:val="20"/>
          <w:szCs w:val="20"/>
        </w:rPr>
        <w:t>methodology</w:t>
      </w:r>
      <w:r w:rsidR="00F015C6" w:rsidRPr="00F015C6">
        <w:rPr>
          <w:rFonts w:ascii="Times New Roman" w:hAnsi="Times New Roman" w:cs="Times New Roman"/>
          <w:sz w:val="20"/>
          <w:szCs w:val="20"/>
        </w:rPr>
        <w:t xml:space="preserve"> could successfully locate the damaged elements correctly for all damage cases of the numerical truss.</w:t>
      </w:r>
      <w:r w:rsidR="00BC405B">
        <w:rPr>
          <w:rFonts w:ascii="Times New Roman" w:hAnsi="Times New Roman" w:cs="Times New Roman"/>
          <w:sz w:val="20"/>
          <w:szCs w:val="20"/>
        </w:rPr>
        <w:t xml:space="preserve"> </w:t>
      </w:r>
    </w:p>
    <w:p w14:paraId="27632361" w14:textId="77777777" w:rsidR="002F3ECF" w:rsidRPr="00BC405B" w:rsidRDefault="002F3ECF" w:rsidP="00EE2611">
      <w:pPr>
        <w:spacing w:after="360"/>
        <w:jc w:val="both"/>
        <w:rPr>
          <w:rFonts w:ascii="Times New Roman" w:hAnsi="Times New Roman" w:cs="Times New Roman"/>
          <w:sz w:val="20"/>
          <w:szCs w:val="20"/>
        </w:rPr>
      </w:pPr>
    </w:p>
    <w:p w14:paraId="77675F6F" w14:textId="3FC87DD1" w:rsidR="00E3292B" w:rsidRDefault="00E3292B" w:rsidP="00C454F2">
      <w:pPr>
        <w:spacing w:after="120"/>
        <w:jc w:val="center"/>
        <w:rPr>
          <w:rFonts w:ascii="Times New Roman" w:hAnsi="Times New Roman" w:cs="Times New Roman"/>
          <w:sz w:val="20"/>
          <w:szCs w:val="20"/>
        </w:rPr>
      </w:pPr>
      <w:r w:rsidRPr="00E3292B">
        <w:rPr>
          <w:rFonts w:ascii="Times New Roman" w:hAnsi="Times New Roman" w:cs="Times New Roman"/>
          <w:noProof/>
          <w:sz w:val="20"/>
          <w:szCs w:val="20"/>
          <w:lang w:val="en-US" w:eastAsia="ja-JP"/>
        </w:rPr>
        <w:drawing>
          <wp:inline distT="0" distB="0" distL="0" distR="0" wp14:anchorId="4ADD3BE4" wp14:editId="565E0FF8">
            <wp:extent cx="2794000" cy="2359712"/>
            <wp:effectExtent l="0" t="0" r="6350" b="2540"/>
            <wp:docPr id="7608318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22797" cy="2384033"/>
                    </a:xfrm>
                    <a:prstGeom prst="rect">
                      <a:avLst/>
                    </a:prstGeom>
                    <a:noFill/>
                    <a:ln>
                      <a:noFill/>
                    </a:ln>
                  </pic:spPr>
                </pic:pic>
              </a:graphicData>
            </a:graphic>
          </wp:inline>
        </w:drawing>
      </w:r>
    </w:p>
    <w:p w14:paraId="66C801C2" w14:textId="78724C2A" w:rsidR="00C454F2" w:rsidRPr="00EE2611" w:rsidRDefault="00C454F2" w:rsidP="00E3292B">
      <w:pPr>
        <w:spacing w:after="220"/>
        <w:jc w:val="center"/>
        <w:rPr>
          <w:rFonts w:ascii="Times New Roman" w:hAnsi="Times New Roman" w:cs="Times New Roman"/>
          <w:sz w:val="18"/>
          <w:szCs w:val="18"/>
        </w:rPr>
      </w:pPr>
      <w:r w:rsidRPr="00EE2611">
        <w:rPr>
          <w:rFonts w:ascii="Times New Roman" w:hAnsi="Times New Roman" w:cs="Times New Roman"/>
          <w:sz w:val="18"/>
          <w:szCs w:val="18"/>
        </w:rPr>
        <w:t>(a)</w:t>
      </w:r>
    </w:p>
    <w:p w14:paraId="588C897E" w14:textId="226A8E5B" w:rsidR="008A5DFE" w:rsidRDefault="008A5DFE" w:rsidP="00C454F2">
      <w:pPr>
        <w:spacing w:after="120"/>
        <w:jc w:val="center"/>
        <w:rPr>
          <w:rFonts w:ascii="Times New Roman" w:hAnsi="Times New Roman" w:cs="Times New Roman"/>
          <w:sz w:val="20"/>
          <w:szCs w:val="20"/>
        </w:rPr>
      </w:pPr>
      <w:r w:rsidRPr="008A5DFE">
        <w:rPr>
          <w:rFonts w:ascii="Times New Roman" w:hAnsi="Times New Roman" w:cs="Times New Roman"/>
          <w:noProof/>
          <w:sz w:val="20"/>
          <w:szCs w:val="20"/>
          <w:lang w:val="en-US" w:eastAsia="ja-JP"/>
        </w:rPr>
        <w:drawing>
          <wp:inline distT="0" distB="0" distL="0" distR="0" wp14:anchorId="7169E2B4" wp14:editId="24D269E8">
            <wp:extent cx="2854956" cy="2406650"/>
            <wp:effectExtent l="0" t="0" r="3175" b="0"/>
            <wp:docPr id="19063848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7392" cy="2433993"/>
                    </a:xfrm>
                    <a:prstGeom prst="rect">
                      <a:avLst/>
                    </a:prstGeom>
                    <a:noFill/>
                    <a:ln>
                      <a:noFill/>
                    </a:ln>
                  </pic:spPr>
                </pic:pic>
              </a:graphicData>
            </a:graphic>
          </wp:inline>
        </w:drawing>
      </w:r>
    </w:p>
    <w:p w14:paraId="74536019" w14:textId="33F1BC1B" w:rsidR="00C454F2" w:rsidRPr="00EE2611" w:rsidRDefault="00C454F2" w:rsidP="00EE2611">
      <w:pPr>
        <w:spacing w:after="120"/>
        <w:jc w:val="center"/>
        <w:rPr>
          <w:rFonts w:ascii="Times New Roman" w:hAnsi="Times New Roman" w:cs="Times New Roman"/>
          <w:sz w:val="18"/>
          <w:szCs w:val="18"/>
        </w:rPr>
      </w:pPr>
      <w:r w:rsidRPr="00EE2611">
        <w:rPr>
          <w:rFonts w:ascii="Times New Roman" w:hAnsi="Times New Roman" w:cs="Times New Roman"/>
          <w:sz w:val="18"/>
          <w:szCs w:val="18"/>
        </w:rPr>
        <w:t>(b)</w:t>
      </w:r>
    </w:p>
    <w:p w14:paraId="206603D5" w14:textId="3D9FEB36" w:rsidR="00C454F2" w:rsidRDefault="00C454F2" w:rsidP="00EE2611">
      <w:pPr>
        <w:spacing w:after="240"/>
        <w:jc w:val="center"/>
        <w:rPr>
          <w:rFonts w:ascii="Times New Roman" w:hAnsi="Times New Roman" w:cs="Times New Roman"/>
          <w:sz w:val="18"/>
          <w:szCs w:val="18"/>
        </w:rPr>
      </w:pPr>
      <w:r w:rsidRPr="00EE2611">
        <w:rPr>
          <w:rFonts w:ascii="Times New Roman" w:hAnsi="Times New Roman" w:cs="Times New Roman"/>
          <w:b/>
          <w:bCs/>
          <w:sz w:val="18"/>
          <w:szCs w:val="18"/>
        </w:rPr>
        <w:t>Fig. 6:</w:t>
      </w:r>
      <w:r w:rsidRPr="00EE2611">
        <w:rPr>
          <w:rFonts w:ascii="Times New Roman" w:hAnsi="Times New Roman" w:cs="Times New Roman"/>
          <w:sz w:val="18"/>
          <w:szCs w:val="18"/>
        </w:rPr>
        <w:t xml:space="preserve"> Precise damage localization results of (a) Dam-I, and (b) Dam-II  </w:t>
      </w:r>
    </w:p>
    <w:p w14:paraId="09BB0828" w14:textId="4988F451" w:rsidR="00221BC8" w:rsidRPr="00EE2611" w:rsidRDefault="00EE2611" w:rsidP="000865DB">
      <w:pPr>
        <w:spacing w:after="120"/>
        <w:jc w:val="center"/>
        <w:rPr>
          <w:rFonts w:ascii="Times New Roman" w:hAnsi="Times New Roman" w:cs="Times New Roman"/>
          <w:sz w:val="18"/>
          <w:szCs w:val="18"/>
        </w:rPr>
      </w:pPr>
      <w:r w:rsidRPr="00EE2611">
        <w:rPr>
          <w:rFonts w:ascii="Times New Roman" w:hAnsi="Times New Roman" w:cs="Times New Roman"/>
          <w:b/>
          <w:bCs/>
          <w:sz w:val="18"/>
          <w:szCs w:val="18"/>
        </w:rPr>
        <w:t>Table 2:</w:t>
      </w:r>
      <w:r w:rsidRPr="00EE2611">
        <w:rPr>
          <w:rFonts w:ascii="Times New Roman" w:hAnsi="Times New Roman" w:cs="Times New Roman"/>
          <w:sz w:val="18"/>
          <w:szCs w:val="18"/>
        </w:rPr>
        <w:t xml:space="preserve"> Precise damage localization of all three cases of numerical truss</w:t>
      </w:r>
    </w:p>
    <w:tbl>
      <w:tblPr>
        <w:tblStyle w:val="PlainTable4"/>
        <w:tblW w:w="0" w:type="auto"/>
        <w:jc w:val="center"/>
        <w:tblLook w:val="04A0" w:firstRow="1" w:lastRow="0" w:firstColumn="1" w:lastColumn="0" w:noHBand="0" w:noVBand="1"/>
      </w:tblPr>
      <w:tblGrid>
        <w:gridCol w:w="1742"/>
        <w:gridCol w:w="1731"/>
        <w:gridCol w:w="1785"/>
      </w:tblGrid>
      <w:tr w:rsidR="00C454F2" w:rsidRPr="006B2C67" w14:paraId="416C15D9" w14:textId="77777777" w:rsidTr="000428B8">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742" w:type="dxa"/>
            <w:tcBorders>
              <w:top w:val="single" w:sz="4" w:space="0" w:color="auto"/>
              <w:bottom w:val="single" w:sz="12" w:space="0" w:color="auto"/>
              <w:right w:val="single" w:sz="4" w:space="0" w:color="auto"/>
            </w:tcBorders>
          </w:tcPr>
          <w:p w14:paraId="4456518F" w14:textId="77777777" w:rsidR="00C454F2" w:rsidRPr="006B2C67" w:rsidRDefault="00C454F2" w:rsidP="00654E7E">
            <w:pPr>
              <w:spacing w:after="120" w:line="259" w:lineRule="auto"/>
              <w:jc w:val="center"/>
              <w:rPr>
                <w:rFonts w:ascii="Times New Roman" w:hAnsi="Times New Roman" w:cs="Times New Roman"/>
                <w:b w:val="0"/>
                <w:bCs w:val="0"/>
                <w:sz w:val="20"/>
                <w:szCs w:val="20"/>
              </w:rPr>
            </w:pPr>
            <w:r w:rsidRPr="006B2C67">
              <w:rPr>
                <w:rFonts w:ascii="Times New Roman" w:hAnsi="Times New Roman" w:cs="Times New Roman"/>
                <w:b w:val="0"/>
                <w:bCs w:val="0"/>
                <w:sz w:val="20"/>
                <w:szCs w:val="20"/>
              </w:rPr>
              <w:t>Damage case</w:t>
            </w:r>
          </w:p>
        </w:tc>
        <w:tc>
          <w:tcPr>
            <w:tcW w:w="1731" w:type="dxa"/>
            <w:tcBorders>
              <w:top w:val="single" w:sz="4" w:space="0" w:color="auto"/>
              <w:left w:val="single" w:sz="4" w:space="0" w:color="auto"/>
              <w:bottom w:val="single" w:sz="12" w:space="0" w:color="auto"/>
              <w:right w:val="single" w:sz="4" w:space="0" w:color="auto"/>
            </w:tcBorders>
          </w:tcPr>
          <w:p w14:paraId="3E83B1CB" w14:textId="77777777" w:rsidR="00C454F2" w:rsidRPr="006B2C67" w:rsidRDefault="00C454F2" w:rsidP="00654E7E">
            <w:pPr>
              <w:spacing w:after="12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6B2C67">
              <w:rPr>
                <w:rFonts w:ascii="Times New Roman" w:hAnsi="Times New Roman" w:cs="Times New Roman"/>
                <w:b w:val="0"/>
                <w:bCs w:val="0"/>
                <w:sz w:val="20"/>
                <w:szCs w:val="20"/>
              </w:rPr>
              <w:t>Actual damage</w:t>
            </w:r>
          </w:p>
        </w:tc>
        <w:tc>
          <w:tcPr>
            <w:tcW w:w="1785" w:type="dxa"/>
            <w:tcBorders>
              <w:top w:val="single" w:sz="4" w:space="0" w:color="auto"/>
              <w:left w:val="single" w:sz="4" w:space="0" w:color="auto"/>
              <w:bottom w:val="single" w:sz="12" w:space="0" w:color="auto"/>
              <w:right w:val="single" w:sz="4" w:space="0" w:color="FFFFFF" w:themeColor="background1"/>
            </w:tcBorders>
          </w:tcPr>
          <w:p w14:paraId="5D48803A" w14:textId="77777777" w:rsidR="00C454F2" w:rsidRPr="006B2C67" w:rsidRDefault="00C454F2" w:rsidP="00654E7E">
            <w:pPr>
              <w:spacing w:after="12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6B2C67">
              <w:rPr>
                <w:rFonts w:ascii="Times New Roman" w:hAnsi="Times New Roman" w:cs="Times New Roman"/>
                <w:b w:val="0"/>
                <w:bCs w:val="0"/>
                <w:sz w:val="20"/>
                <w:szCs w:val="20"/>
              </w:rPr>
              <w:t>Identified damage</w:t>
            </w:r>
          </w:p>
        </w:tc>
      </w:tr>
      <w:tr w:rsidR="00C454F2" w:rsidRPr="006B2C67" w14:paraId="7347C9CB" w14:textId="77777777" w:rsidTr="000428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42" w:type="dxa"/>
            <w:tcBorders>
              <w:top w:val="single" w:sz="12" w:space="0" w:color="auto"/>
              <w:bottom w:val="single" w:sz="4" w:space="0" w:color="auto"/>
              <w:right w:val="single" w:sz="4" w:space="0" w:color="auto"/>
            </w:tcBorders>
            <w:shd w:val="clear" w:color="auto" w:fill="auto"/>
          </w:tcPr>
          <w:p w14:paraId="6A8F0B6F" w14:textId="77777777" w:rsidR="00C454F2" w:rsidRPr="006B2C67" w:rsidRDefault="00C454F2" w:rsidP="00654E7E">
            <w:pPr>
              <w:spacing w:after="120" w:line="259" w:lineRule="auto"/>
              <w:jc w:val="center"/>
              <w:rPr>
                <w:rFonts w:ascii="Times New Roman" w:hAnsi="Times New Roman" w:cs="Times New Roman"/>
                <w:b w:val="0"/>
                <w:bCs w:val="0"/>
                <w:sz w:val="20"/>
                <w:szCs w:val="20"/>
              </w:rPr>
            </w:pPr>
            <w:r w:rsidRPr="006B2C67">
              <w:rPr>
                <w:rFonts w:ascii="Times New Roman" w:hAnsi="Times New Roman" w:cs="Times New Roman"/>
                <w:b w:val="0"/>
                <w:bCs w:val="0"/>
                <w:sz w:val="20"/>
                <w:szCs w:val="20"/>
              </w:rPr>
              <w:t>I</w:t>
            </w:r>
          </w:p>
        </w:tc>
        <w:tc>
          <w:tcPr>
            <w:tcW w:w="1731" w:type="dxa"/>
            <w:tcBorders>
              <w:top w:val="single" w:sz="12" w:space="0" w:color="auto"/>
              <w:left w:val="single" w:sz="4" w:space="0" w:color="auto"/>
              <w:bottom w:val="single" w:sz="4" w:space="0" w:color="auto"/>
              <w:right w:val="single" w:sz="4" w:space="0" w:color="auto"/>
            </w:tcBorders>
            <w:shd w:val="clear" w:color="auto" w:fill="auto"/>
          </w:tcPr>
          <w:p w14:paraId="0CB686DB" w14:textId="77777777" w:rsidR="00C454F2" w:rsidRPr="006B2C67" w:rsidRDefault="00C454F2"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1</w:t>
            </w:r>
          </w:p>
        </w:tc>
        <w:tc>
          <w:tcPr>
            <w:tcW w:w="1785" w:type="dxa"/>
            <w:tcBorders>
              <w:top w:val="single" w:sz="12" w:space="0" w:color="auto"/>
              <w:left w:val="single" w:sz="4" w:space="0" w:color="auto"/>
              <w:bottom w:val="single" w:sz="4" w:space="0" w:color="auto"/>
              <w:right w:val="single" w:sz="4" w:space="0" w:color="FFFFFF" w:themeColor="background1"/>
            </w:tcBorders>
            <w:shd w:val="clear" w:color="auto" w:fill="auto"/>
          </w:tcPr>
          <w:p w14:paraId="516037C1" w14:textId="77777777" w:rsidR="00C454F2" w:rsidRPr="006B2C67" w:rsidRDefault="00C454F2"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1</w:t>
            </w:r>
          </w:p>
        </w:tc>
      </w:tr>
      <w:tr w:rsidR="00C454F2" w:rsidRPr="006B2C67" w14:paraId="232E4772" w14:textId="77777777" w:rsidTr="00654E7E">
        <w:trPr>
          <w:jc w:val="center"/>
        </w:trPr>
        <w:tc>
          <w:tcPr>
            <w:cnfStyle w:val="001000000000" w:firstRow="0" w:lastRow="0" w:firstColumn="1" w:lastColumn="0" w:oddVBand="0" w:evenVBand="0" w:oddHBand="0" w:evenHBand="0" w:firstRowFirstColumn="0" w:firstRowLastColumn="0" w:lastRowFirstColumn="0" w:lastRowLastColumn="0"/>
            <w:tcW w:w="1742" w:type="dxa"/>
            <w:tcBorders>
              <w:top w:val="single" w:sz="4" w:space="0" w:color="auto"/>
              <w:bottom w:val="single" w:sz="4" w:space="0" w:color="auto"/>
              <w:right w:val="single" w:sz="4" w:space="0" w:color="auto"/>
            </w:tcBorders>
            <w:shd w:val="clear" w:color="auto" w:fill="auto"/>
          </w:tcPr>
          <w:p w14:paraId="2415530E" w14:textId="77777777" w:rsidR="00C454F2" w:rsidRPr="006B2C67" w:rsidRDefault="00C454F2" w:rsidP="00654E7E">
            <w:pPr>
              <w:spacing w:after="120" w:line="259" w:lineRule="auto"/>
              <w:jc w:val="center"/>
              <w:rPr>
                <w:rFonts w:ascii="Times New Roman" w:hAnsi="Times New Roman" w:cs="Times New Roman"/>
                <w:b w:val="0"/>
                <w:bCs w:val="0"/>
                <w:sz w:val="20"/>
                <w:szCs w:val="20"/>
              </w:rPr>
            </w:pPr>
            <w:r w:rsidRPr="006B2C67">
              <w:rPr>
                <w:rFonts w:ascii="Times New Roman" w:hAnsi="Times New Roman" w:cs="Times New Roman"/>
                <w:b w:val="0"/>
                <w:bCs w:val="0"/>
                <w:sz w:val="20"/>
                <w:szCs w:val="20"/>
              </w:rPr>
              <w:t>I</w:t>
            </w:r>
            <w:r w:rsidRPr="00E3292B">
              <w:rPr>
                <w:rFonts w:ascii="Times New Roman" w:hAnsi="Times New Roman" w:cs="Times New Roman"/>
                <w:b w:val="0"/>
                <w:bCs w:val="0"/>
                <w:sz w:val="20"/>
                <w:szCs w:val="20"/>
              </w:rPr>
              <w:t>I</w:t>
            </w:r>
          </w:p>
        </w:tc>
        <w:tc>
          <w:tcPr>
            <w:tcW w:w="1731" w:type="dxa"/>
            <w:tcBorders>
              <w:top w:val="single" w:sz="4" w:space="0" w:color="auto"/>
              <w:left w:val="single" w:sz="4" w:space="0" w:color="auto"/>
              <w:bottom w:val="single" w:sz="4" w:space="0" w:color="auto"/>
              <w:right w:val="single" w:sz="4" w:space="0" w:color="auto"/>
            </w:tcBorders>
            <w:shd w:val="clear" w:color="auto" w:fill="auto"/>
          </w:tcPr>
          <w:p w14:paraId="611FFF8C" w14:textId="77777777" w:rsidR="00C454F2" w:rsidRPr="006B2C67" w:rsidRDefault="00C454F2" w:rsidP="00654E7E">
            <w:pPr>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7</w:t>
            </w:r>
          </w:p>
        </w:tc>
        <w:tc>
          <w:tcPr>
            <w:tcW w:w="1785" w:type="dxa"/>
            <w:tcBorders>
              <w:top w:val="single" w:sz="4" w:space="0" w:color="auto"/>
              <w:left w:val="single" w:sz="4" w:space="0" w:color="auto"/>
              <w:bottom w:val="single" w:sz="4" w:space="0" w:color="auto"/>
              <w:right w:val="single" w:sz="4" w:space="0" w:color="FFFFFF" w:themeColor="background1"/>
            </w:tcBorders>
            <w:shd w:val="clear" w:color="auto" w:fill="auto"/>
          </w:tcPr>
          <w:p w14:paraId="239B984B" w14:textId="77777777" w:rsidR="00C454F2" w:rsidRPr="006B2C67" w:rsidRDefault="00C454F2" w:rsidP="00654E7E">
            <w:pPr>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7</w:t>
            </w:r>
          </w:p>
        </w:tc>
      </w:tr>
      <w:tr w:rsidR="00C454F2" w:rsidRPr="006B2C67" w14:paraId="549EEA05" w14:textId="77777777" w:rsidTr="00EE261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42" w:type="dxa"/>
            <w:tcBorders>
              <w:top w:val="single" w:sz="4" w:space="0" w:color="auto"/>
              <w:bottom w:val="single" w:sz="4" w:space="0" w:color="auto"/>
              <w:right w:val="single" w:sz="4" w:space="0" w:color="auto"/>
            </w:tcBorders>
            <w:shd w:val="clear" w:color="auto" w:fill="auto"/>
          </w:tcPr>
          <w:p w14:paraId="41779DDB" w14:textId="77777777" w:rsidR="00C454F2" w:rsidRPr="006B2C67" w:rsidRDefault="00C454F2" w:rsidP="00654E7E">
            <w:pPr>
              <w:spacing w:after="120" w:line="259" w:lineRule="auto"/>
              <w:jc w:val="center"/>
              <w:rPr>
                <w:rFonts w:ascii="Times New Roman" w:hAnsi="Times New Roman" w:cs="Times New Roman"/>
                <w:b w:val="0"/>
                <w:bCs w:val="0"/>
                <w:sz w:val="20"/>
                <w:szCs w:val="20"/>
              </w:rPr>
            </w:pPr>
            <w:r w:rsidRPr="00E3292B">
              <w:rPr>
                <w:rFonts w:ascii="Times New Roman" w:hAnsi="Times New Roman" w:cs="Times New Roman"/>
                <w:b w:val="0"/>
                <w:bCs w:val="0"/>
                <w:sz w:val="20"/>
                <w:szCs w:val="20"/>
              </w:rPr>
              <w:t>III</w:t>
            </w:r>
          </w:p>
        </w:tc>
        <w:tc>
          <w:tcPr>
            <w:tcW w:w="1731" w:type="dxa"/>
            <w:tcBorders>
              <w:top w:val="single" w:sz="4" w:space="0" w:color="auto"/>
              <w:left w:val="single" w:sz="4" w:space="0" w:color="auto"/>
              <w:bottom w:val="single" w:sz="4" w:space="0" w:color="auto"/>
              <w:right w:val="single" w:sz="4" w:space="0" w:color="auto"/>
            </w:tcBorders>
            <w:shd w:val="clear" w:color="auto" w:fill="auto"/>
          </w:tcPr>
          <w:p w14:paraId="24EFB24D" w14:textId="77777777" w:rsidR="00C454F2" w:rsidRPr="006B2C67" w:rsidRDefault="00C454F2"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9</w:t>
            </w:r>
          </w:p>
        </w:tc>
        <w:tc>
          <w:tcPr>
            <w:tcW w:w="1785" w:type="dxa"/>
            <w:tcBorders>
              <w:top w:val="single" w:sz="4" w:space="0" w:color="auto"/>
              <w:left w:val="single" w:sz="4" w:space="0" w:color="auto"/>
              <w:bottom w:val="single" w:sz="4" w:space="0" w:color="auto"/>
              <w:right w:val="single" w:sz="4" w:space="0" w:color="FFFFFF" w:themeColor="background1"/>
            </w:tcBorders>
            <w:shd w:val="clear" w:color="auto" w:fill="auto"/>
          </w:tcPr>
          <w:p w14:paraId="1A98025A" w14:textId="77777777" w:rsidR="00C454F2" w:rsidRPr="006B2C67" w:rsidRDefault="00C454F2"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9</w:t>
            </w:r>
          </w:p>
        </w:tc>
      </w:tr>
    </w:tbl>
    <w:p w14:paraId="6AB225A9" w14:textId="4AAF5B81" w:rsidR="00B6481D" w:rsidRPr="00D85CF0" w:rsidRDefault="00B6481D" w:rsidP="007A7865">
      <w:pPr>
        <w:spacing w:after="220"/>
        <w:jc w:val="both"/>
        <w:rPr>
          <w:rFonts w:ascii="Times New Roman" w:hAnsi="Times New Roman" w:cs="Times New Roman"/>
          <w:sz w:val="20"/>
          <w:szCs w:val="20"/>
        </w:rPr>
      </w:pPr>
    </w:p>
    <w:p w14:paraId="4A370431" w14:textId="7B774DBE" w:rsidR="0002466F" w:rsidRDefault="0002466F" w:rsidP="002F3ECF">
      <w:pPr>
        <w:pStyle w:val="ListParagraph"/>
        <w:numPr>
          <w:ilvl w:val="1"/>
          <w:numId w:val="12"/>
        </w:numPr>
        <w:spacing w:after="220"/>
        <w:jc w:val="both"/>
        <w:rPr>
          <w:rFonts w:ascii="Times New Roman" w:hAnsi="Times New Roman" w:cs="Times New Roman"/>
          <w:b/>
          <w:bCs/>
          <w:sz w:val="20"/>
          <w:szCs w:val="20"/>
        </w:rPr>
      </w:pPr>
      <w:r w:rsidRPr="00D85CF0">
        <w:rPr>
          <w:rFonts w:ascii="Times New Roman" w:hAnsi="Times New Roman" w:cs="Times New Roman"/>
          <w:b/>
          <w:bCs/>
          <w:sz w:val="20"/>
          <w:szCs w:val="20"/>
        </w:rPr>
        <w:t xml:space="preserve">   Experimental truss bridge model vibration video </w:t>
      </w:r>
    </w:p>
    <w:p w14:paraId="43F0AD96" w14:textId="666F221F" w:rsidR="000865DB" w:rsidRDefault="00F015C6" w:rsidP="006B2C67">
      <w:pPr>
        <w:spacing w:after="220"/>
        <w:jc w:val="both"/>
        <w:rPr>
          <w:rFonts w:ascii="Times New Roman" w:hAnsi="Times New Roman" w:cs="Times New Roman"/>
          <w:sz w:val="20"/>
          <w:szCs w:val="20"/>
        </w:rPr>
      </w:pPr>
      <w:r>
        <w:rPr>
          <w:rFonts w:ascii="Times New Roman" w:hAnsi="Times New Roman" w:cs="Times New Roman"/>
          <w:sz w:val="20"/>
          <w:szCs w:val="20"/>
        </w:rPr>
        <w:t xml:space="preserve">The </w:t>
      </w:r>
      <w:r w:rsidR="00EE5086">
        <w:rPr>
          <w:rFonts w:ascii="Times New Roman" w:hAnsi="Times New Roman" w:cs="Times New Roman"/>
          <w:sz w:val="20"/>
          <w:szCs w:val="20"/>
        </w:rPr>
        <w:t xml:space="preserve">proposed approach is applied to the vibration video data </w:t>
      </w:r>
      <w:r w:rsidR="00F71BF1">
        <w:rPr>
          <w:rFonts w:ascii="Times New Roman" w:hAnsi="Times New Roman" w:cs="Times New Roman"/>
          <w:sz w:val="20"/>
          <w:szCs w:val="20"/>
        </w:rPr>
        <w:t xml:space="preserve">of a photo-realistic synthetic model (from </w:t>
      </w:r>
      <w:proofErr w:type="spellStart"/>
      <w:r w:rsidR="00F71BF1">
        <w:rPr>
          <w:rFonts w:ascii="Times New Roman" w:hAnsi="Times New Roman" w:cs="Times New Roman"/>
          <w:sz w:val="20"/>
          <w:szCs w:val="20"/>
        </w:rPr>
        <w:t>Narazaki</w:t>
      </w:r>
      <w:proofErr w:type="spellEnd"/>
      <w:r w:rsidR="00F71BF1">
        <w:rPr>
          <w:rFonts w:ascii="Times New Roman" w:hAnsi="Times New Roman" w:cs="Times New Roman"/>
          <w:sz w:val="20"/>
          <w:szCs w:val="20"/>
        </w:rPr>
        <w:t xml:space="preserve"> et. al. [</w:t>
      </w:r>
      <w:r w:rsidR="00113F7C">
        <w:rPr>
          <w:rFonts w:ascii="Times New Roman" w:hAnsi="Times New Roman" w:cs="Times New Roman"/>
          <w:sz w:val="20"/>
          <w:szCs w:val="20"/>
        </w:rPr>
        <w:t>10</w:t>
      </w:r>
      <w:r w:rsidR="00F71BF1">
        <w:rPr>
          <w:rFonts w:ascii="Times New Roman" w:hAnsi="Times New Roman" w:cs="Times New Roman"/>
          <w:sz w:val="20"/>
          <w:szCs w:val="20"/>
        </w:rPr>
        <w:t xml:space="preserve">]), </w:t>
      </w:r>
      <w:r w:rsidR="00F71BF1" w:rsidRPr="00F71BF1">
        <w:rPr>
          <w:rFonts w:ascii="Times New Roman" w:hAnsi="Times New Roman" w:cs="Times New Roman"/>
          <w:sz w:val="20"/>
          <w:szCs w:val="20"/>
        </w:rPr>
        <w:t>consisting of 14 bays with dimensions of 5.518m in length, 0.4m in height, and 0.3937m in width.</w:t>
      </w:r>
      <w:r w:rsidR="00F71BF1">
        <w:rPr>
          <w:rFonts w:ascii="Times New Roman" w:hAnsi="Times New Roman" w:cs="Times New Roman"/>
          <w:sz w:val="20"/>
          <w:szCs w:val="20"/>
        </w:rPr>
        <w:t xml:space="preserve"> A total of four videos are analyzed: one undamaged and three with varying damage scenarios (damage cases are DC-I, DC-II and DC-III). Out of the three videos with damage incorporated, that with DC-I has the image plane parallel to the structural plane (</w:t>
      </w:r>
      <w:r w:rsidR="000865DB" w:rsidRPr="000865DB">
        <w:rPr>
          <w:rFonts w:ascii="Times New Roman" w:hAnsi="Times New Roman" w:cs="Times New Roman"/>
          <w:sz w:val="20"/>
          <w:szCs w:val="20"/>
        </w:rPr>
        <w:t xml:space="preserve">as depicted by category </w:t>
      </w:r>
      <w:r w:rsidR="000865DB">
        <w:rPr>
          <w:rFonts w:ascii="Times New Roman" w:hAnsi="Times New Roman" w:cs="Times New Roman"/>
          <w:sz w:val="20"/>
          <w:szCs w:val="20"/>
        </w:rPr>
        <w:t>“</w:t>
      </w:r>
      <w:r w:rsidR="000865DB" w:rsidRPr="000865DB">
        <w:rPr>
          <w:rFonts w:ascii="Times New Roman" w:hAnsi="Times New Roman" w:cs="Times New Roman"/>
          <w:sz w:val="20"/>
          <w:szCs w:val="20"/>
        </w:rPr>
        <w:t>Parallel</w:t>
      </w:r>
      <w:r w:rsidR="000865DB">
        <w:rPr>
          <w:rFonts w:ascii="Times New Roman" w:hAnsi="Times New Roman" w:cs="Times New Roman"/>
          <w:sz w:val="20"/>
          <w:szCs w:val="20"/>
        </w:rPr>
        <w:t>”</w:t>
      </w:r>
      <w:r w:rsidR="000865DB" w:rsidRPr="000865DB">
        <w:rPr>
          <w:rFonts w:ascii="Times New Roman" w:hAnsi="Times New Roman" w:cs="Times New Roman"/>
          <w:sz w:val="20"/>
          <w:szCs w:val="20"/>
        </w:rPr>
        <w:t xml:space="preserve"> in Table </w:t>
      </w:r>
      <w:r w:rsidR="000865DB">
        <w:rPr>
          <w:rFonts w:ascii="Times New Roman" w:hAnsi="Times New Roman" w:cs="Times New Roman"/>
          <w:sz w:val="20"/>
          <w:szCs w:val="20"/>
        </w:rPr>
        <w:t>3</w:t>
      </w:r>
      <w:r w:rsidR="00F71BF1">
        <w:rPr>
          <w:rFonts w:ascii="Times New Roman" w:hAnsi="Times New Roman" w:cs="Times New Roman"/>
          <w:sz w:val="20"/>
          <w:szCs w:val="20"/>
        </w:rPr>
        <w:t xml:space="preserve">), while the other two have </w:t>
      </w:r>
      <w:r w:rsidR="00FE24A5">
        <w:rPr>
          <w:rFonts w:ascii="Times New Roman" w:hAnsi="Times New Roman" w:cs="Times New Roman"/>
          <w:sz w:val="20"/>
          <w:szCs w:val="20"/>
        </w:rPr>
        <w:t>the image plane skewed with respect to the structural plane (</w:t>
      </w:r>
      <w:r w:rsidR="000865DB" w:rsidRPr="000865DB">
        <w:rPr>
          <w:rFonts w:ascii="Times New Roman" w:hAnsi="Times New Roman" w:cs="Times New Roman"/>
          <w:sz w:val="20"/>
          <w:szCs w:val="20"/>
        </w:rPr>
        <w:t xml:space="preserve">as depicted by category </w:t>
      </w:r>
      <w:r w:rsidR="000865DB">
        <w:rPr>
          <w:rFonts w:ascii="Times New Roman" w:hAnsi="Times New Roman" w:cs="Times New Roman"/>
          <w:sz w:val="20"/>
          <w:szCs w:val="20"/>
        </w:rPr>
        <w:t>“</w:t>
      </w:r>
      <w:proofErr w:type="spellStart"/>
      <w:r w:rsidR="000865DB">
        <w:rPr>
          <w:rFonts w:ascii="Times New Roman" w:hAnsi="Times New Roman" w:cs="Times New Roman"/>
          <w:sz w:val="20"/>
          <w:szCs w:val="20"/>
        </w:rPr>
        <w:t>Unp</w:t>
      </w:r>
      <w:r w:rsidR="000865DB" w:rsidRPr="000865DB">
        <w:rPr>
          <w:rFonts w:ascii="Times New Roman" w:hAnsi="Times New Roman" w:cs="Times New Roman"/>
          <w:sz w:val="20"/>
          <w:szCs w:val="20"/>
        </w:rPr>
        <w:t>arallel</w:t>
      </w:r>
      <w:proofErr w:type="spellEnd"/>
      <w:r w:rsidR="000865DB">
        <w:rPr>
          <w:rFonts w:ascii="Times New Roman" w:hAnsi="Times New Roman" w:cs="Times New Roman"/>
          <w:sz w:val="20"/>
          <w:szCs w:val="20"/>
        </w:rPr>
        <w:t>”</w:t>
      </w:r>
      <w:r w:rsidR="000865DB" w:rsidRPr="000865DB">
        <w:rPr>
          <w:rFonts w:ascii="Times New Roman" w:hAnsi="Times New Roman" w:cs="Times New Roman"/>
          <w:sz w:val="20"/>
          <w:szCs w:val="20"/>
        </w:rPr>
        <w:t xml:space="preserve"> in Table </w:t>
      </w:r>
      <w:r w:rsidR="000865DB">
        <w:rPr>
          <w:rFonts w:ascii="Times New Roman" w:hAnsi="Times New Roman" w:cs="Times New Roman"/>
          <w:sz w:val="20"/>
          <w:szCs w:val="20"/>
        </w:rPr>
        <w:t>3</w:t>
      </w:r>
      <w:r w:rsidR="00FE24A5">
        <w:rPr>
          <w:rFonts w:ascii="Times New Roman" w:hAnsi="Times New Roman" w:cs="Times New Roman"/>
          <w:sz w:val="20"/>
          <w:szCs w:val="20"/>
        </w:rPr>
        <w:t>)</w:t>
      </w:r>
      <w:r w:rsidR="0082644F">
        <w:rPr>
          <w:rFonts w:ascii="Times New Roman" w:hAnsi="Times New Roman" w:cs="Times New Roman"/>
          <w:sz w:val="20"/>
          <w:szCs w:val="20"/>
        </w:rPr>
        <w:t>, indicating measurement noise</w:t>
      </w:r>
      <w:r w:rsidR="00FE24A5">
        <w:rPr>
          <w:rFonts w:ascii="Times New Roman" w:hAnsi="Times New Roman" w:cs="Times New Roman"/>
          <w:sz w:val="20"/>
          <w:szCs w:val="20"/>
        </w:rPr>
        <w:t xml:space="preserve">. </w:t>
      </w:r>
      <w:r w:rsidR="00FE24A5" w:rsidRPr="00FE24A5">
        <w:rPr>
          <w:rFonts w:ascii="Times New Roman" w:hAnsi="Times New Roman" w:cs="Times New Roman"/>
          <w:sz w:val="20"/>
          <w:szCs w:val="20"/>
        </w:rPr>
        <w:t>Each video captures the vibration of only the first seven bays of the truss, as all the damaged elements are located within these bays.</w:t>
      </w:r>
      <w:r w:rsidR="00FE24A5">
        <w:rPr>
          <w:rFonts w:ascii="Times New Roman" w:hAnsi="Times New Roman" w:cs="Times New Roman"/>
          <w:sz w:val="20"/>
          <w:szCs w:val="20"/>
        </w:rPr>
        <w:t xml:space="preserve"> Fig. 7 shows the portion of the truss in the video frame, with all member indices marked.</w:t>
      </w:r>
      <w:r w:rsidR="00F71BF1">
        <w:rPr>
          <w:rFonts w:ascii="Times New Roman" w:hAnsi="Times New Roman" w:cs="Times New Roman"/>
          <w:sz w:val="20"/>
          <w:szCs w:val="20"/>
        </w:rPr>
        <w:t xml:space="preserve"> </w:t>
      </w:r>
    </w:p>
    <w:p w14:paraId="507CF62C" w14:textId="77777777" w:rsidR="002F3ECF" w:rsidRDefault="002F3ECF" w:rsidP="006B2C67">
      <w:pPr>
        <w:spacing w:after="220"/>
        <w:jc w:val="both"/>
        <w:rPr>
          <w:rFonts w:ascii="Times New Roman" w:hAnsi="Times New Roman" w:cs="Times New Roman"/>
          <w:sz w:val="20"/>
          <w:szCs w:val="20"/>
        </w:rPr>
      </w:pPr>
    </w:p>
    <w:p w14:paraId="4DC40004" w14:textId="665BC8FB" w:rsidR="000865DB" w:rsidRDefault="000865DB" w:rsidP="000865DB">
      <w:pPr>
        <w:spacing w:after="120"/>
        <w:jc w:val="center"/>
        <w:rPr>
          <w:rFonts w:ascii="Times New Roman" w:hAnsi="Times New Roman" w:cs="Times New Roman"/>
          <w:sz w:val="18"/>
          <w:szCs w:val="18"/>
        </w:rPr>
      </w:pPr>
      <w:r w:rsidRPr="00C454F2">
        <w:rPr>
          <w:rFonts w:ascii="Times New Roman" w:hAnsi="Times New Roman" w:cs="Times New Roman"/>
          <w:b/>
          <w:bCs/>
          <w:sz w:val="18"/>
          <w:szCs w:val="18"/>
        </w:rPr>
        <w:t xml:space="preserve">Table </w:t>
      </w:r>
      <w:r>
        <w:rPr>
          <w:rFonts w:ascii="Times New Roman" w:hAnsi="Times New Roman" w:cs="Times New Roman"/>
          <w:b/>
          <w:bCs/>
          <w:sz w:val="18"/>
          <w:szCs w:val="18"/>
        </w:rPr>
        <w:t>3</w:t>
      </w:r>
      <w:r w:rsidRPr="00C454F2">
        <w:rPr>
          <w:rFonts w:ascii="Times New Roman" w:hAnsi="Times New Roman" w:cs="Times New Roman"/>
          <w:b/>
          <w:bCs/>
          <w:sz w:val="18"/>
          <w:szCs w:val="18"/>
        </w:rPr>
        <w:t>:</w:t>
      </w:r>
      <w:r>
        <w:rPr>
          <w:rFonts w:ascii="Times New Roman" w:hAnsi="Times New Roman" w:cs="Times New Roman"/>
          <w:sz w:val="18"/>
          <w:szCs w:val="18"/>
        </w:rPr>
        <w:t xml:space="preserve"> </w:t>
      </w:r>
      <w:r w:rsidRPr="000865DB">
        <w:rPr>
          <w:rFonts w:ascii="Times New Roman" w:hAnsi="Times New Roman" w:cs="Times New Roman"/>
          <w:sz w:val="18"/>
          <w:szCs w:val="18"/>
        </w:rPr>
        <w:t>Ground truth features of the damage cases used for analysis</w:t>
      </w:r>
    </w:p>
    <w:tbl>
      <w:tblPr>
        <w:tblStyle w:val="PlainTable4"/>
        <w:tblW w:w="0" w:type="auto"/>
        <w:tblLook w:val="04A0" w:firstRow="1" w:lastRow="0" w:firstColumn="1" w:lastColumn="0" w:noHBand="0" w:noVBand="1"/>
      </w:tblPr>
      <w:tblGrid>
        <w:gridCol w:w="1418"/>
        <w:gridCol w:w="1417"/>
        <w:gridCol w:w="1985"/>
        <w:gridCol w:w="2096"/>
      </w:tblGrid>
      <w:tr w:rsidR="000865DB" w:rsidRPr="006B2C67" w14:paraId="3209576F" w14:textId="77777777" w:rsidTr="000428B8">
        <w:trPr>
          <w:cnfStyle w:val="100000000000" w:firstRow="1" w:lastRow="0" w:firstColumn="0" w:lastColumn="0" w:oddVBand="0" w:evenVBand="0" w:oddHBand="0"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1418" w:type="dxa"/>
            <w:tcBorders>
              <w:top w:val="single" w:sz="4" w:space="0" w:color="auto"/>
              <w:bottom w:val="single" w:sz="12" w:space="0" w:color="auto"/>
              <w:right w:val="single" w:sz="4" w:space="0" w:color="auto"/>
            </w:tcBorders>
          </w:tcPr>
          <w:p w14:paraId="73417264" w14:textId="77777777" w:rsidR="000865DB" w:rsidRPr="006B2C67" w:rsidRDefault="000865DB" w:rsidP="00654E7E">
            <w:pPr>
              <w:spacing w:after="120" w:line="259" w:lineRule="auto"/>
              <w:jc w:val="center"/>
              <w:rPr>
                <w:rFonts w:ascii="Times New Roman" w:hAnsi="Times New Roman" w:cs="Times New Roman"/>
                <w:b w:val="0"/>
                <w:bCs w:val="0"/>
                <w:sz w:val="20"/>
                <w:szCs w:val="20"/>
              </w:rPr>
            </w:pPr>
            <w:r w:rsidRPr="006B2C67">
              <w:rPr>
                <w:rFonts w:ascii="Times New Roman" w:hAnsi="Times New Roman" w:cs="Times New Roman"/>
                <w:b w:val="0"/>
                <w:bCs w:val="0"/>
                <w:sz w:val="20"/>
                <w:szCs w:val="20"/>
              </w:rPr>
              <w:t>Damage case</w:t>
            </w:r>
          </w:p>
        </w:tc>
        <w:tc>
          <w:tcPr>
            <w:tcW w:w="1417" w:type="dxa"/>
            <w:tcBorders>
              <w:top w:val="single" w:sz="4" w:space="0" w:color="auto"/>
              <w:left w:val="single" w:sz="4" w:space="0" w:color="auto"/>
              <w:bottom w:val="single" w:sz="12" w:space="0" w:color="auto"/>
              <w:right w:val="single" w:sz="4" w:space="0" w:color="auto"/>
            </w:tcBorders>
          </w:tcPr>
          <w:p w14:paraId="30CE5779" w14:textId="797C57DC" w:rsidR="000865DB" w:rsidRPr="006B2C67" w:rsidRDefault="000865DB" w:rsidP="00654E7E">
            <w:pPr>
              <w:spacing w:after="12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Pr>
                <w:rFonts w:ascii="Times New Roman" w:hAnsi="Times New Roman" w:cs="Times New Roman"/>
                <w:b w:val="0"/>
                <w:bCs w:val="0"/>
                <w:sz w:val="20"/>
                <w:szCs w:val="20"/>
              </w:rPr>
              <w:t>Category</w:t>
            </w:r>
          </w:p>
        </w:tc>
        <w:tc>
          <w:tcPr>
            <w:tcW w:w="1985" w:type="dxa"/>
            <w:tcBorders>
              <w:top w:val="single" w:sz="4" w:space="0" w:color="auto"/>
              <w:left w:val="single" w:sz="4" w:space="0" w:color="auto"/>
              <w:bottom w:val="single" w:sz="12" w:space="0" w:color="auto"/>
              <w:right w:val="single" w:sz="4" w:space="0" w:color="auto"/>
            </w:tcBorders>
          </w:tcPr>
          <w:p w14:paraId="76FE7B38" w14:textId="0F6BFF64" w:rsidR="000865DB" w:rsidRPr="006B2C67" w:rsidRDefault="000865DB" w:rsidP="00654E7E">
            <w:pPr>
              <w:spacing w:after="12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Pr>
                <w:rFonts w:ascii="Times New Roman" w:hAnsi="Times New Roman" w:cs="Times New Roman"/>
                <w:b w:val="0"/>
                <w:bCs w:val="0"/>
                <w:sz w:val="20"/>
                <w:szCs w:val="20"/>
              </w:rPr>
              <w:t>Damaged element no.</w:t>
            </w:r>
          </w:p>
        </w:tc>
        <w:tc>
          <w:tcPr>
            <w:tcW w:w="2096" w:type="dxa"/>
            <w:tcBorders>
              <w:top w:val="single" w:sz="4" w:space="0" w:color="auto"/>
              <w:left w:val="single" w:sz="4" w:space="0" w:color="auto"/>
              <w:bottom w:val="single" w:sz="12" w:space="0" w:color="auto"/>
            </w:tcBorders>
          </w:tcPr>
          <w:p w14:paraId="1BCA1160" w14:textId="1E67BCBA" w:rsidR="000865DB" w:rsidRPr="006B2C67" w:rsidRDefault="000865DB" w:rsidP="00654E7E">
            <w:pPr>
              <w:spacing w:after="12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Pr>
                <w:rFonts w:ascii="Times New Roman" w:hAnsi="Times New Roman" w:cs="Times New Roman"/>
                <w:b w:val="0"/>
                <w:bCs w:val="0"/>
                <w:sz w:val="20"/>
                <w:szCs w:val="20"/>
              </w:rPr>
              <w:t>Residual stiffness (%)</w:t>
            </w:r>
          </w:p>
        </w:tc>
      </w:tr>
      <w:tr w:rsidR="000865DB" w:rsidRPr="006B2C67" w14:paraId="699F7240" w14:textId="77777777" w:rsidTr="000428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single" w:sz="12" w:space="0" w:color="auto"/>
              <w:bottom w:val="single" w:sz="4" w:space="0" w:color="auto"/>
              <w:right w:val="single" w:sz="4" w:space="0" w:color="auto"/>
            </w:tcBorders>
            <w:shd w:val="clear" w:color="auto" w:fill="auto"/>
          </w:tcPr>
          <w:p w14:paraId="2B6C02B6" w14:textId="77777777" w:rsidR="000865DB" w:rsidRPr="006B2C67" w:rsidRDefault="000865DB" w:rsidP="00654E7E">
            <w:pPr>
              <w:spacing w:after="120" w:line="259" w:lineRule="auto"/>
              <w:jc w:val="center"/>
              <w:rPr>
                <w:rFonts w:ascii="Times New Roman" w:hAnsi="Times New Roman" w:cs="Times New Roman"/>
                <w:b w:val="0"/>
                <w:bCs w:val="0"/>
                <w:sz w:val="20"/>
                <w:szCs w:val="20"/>
              </w:rPr>
            </w:pPr>
            <w:r w:rsidRPr="006B2C67">
              <w:rPr>
                <w:rFonts w:ascii="Times New Roman" w:hAnsi="Times New Roman" w:cs="Times New Roman"/>
                <w:b w:val="0"/>
                <w:bCs w:val="0"/>
                <w:sz w:val="20"/>
                <w:szCs w:val="20"/>
              </w:rPr>
              <w:t>I</w:t>
            </w:r>
          </w:p>
        </w:tc>
        <w:tc>
          <w:tcPr>
            <w:tcW w:w="1417" w:type="dxa"/>
            <w:tcBorders>
              <w:top w:val="single" w:sz="12" w:space="0" w:color="auto"/>
              <w:left w:val="single" w:sz="4" w:space="0" w:color="auto"/>
              <w:bottom w:val="single" w:sz="4" w:space="0" w:color="auto"/>
              <w:right w:val="single" w:sz="4" w:space="0" w:color="auto"/>
            </w:tcBorders>
            <w:shd w:val="clear" w:color="auto" w:fill="auto"/>
          </w:tcPr>
          <w:p w14:paraId="69B0BB3C" w14:textId="4ED9526C" w:rsidR="000865DB" w:rsidRPr="006B2C67" w:rsidRDefault="000865DB"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Parallel</w:t>
            </w:r>
          </w:p>
        </w:tc>
        <w:tc>
          <w:tcPr>
            <w:tcW w:w="1985" w:type="dxa"/>
            <w:tcBorders>
              <w:top w:val="single" w:sz="12" w:space="0" w:color="auto"/>
              <w:left w:val="single" w:sz="4" w:space="0" w:color="auto"/>
              <w:bottom w:val="single" w:sz="4" w:space="0" w:color="auto"/>
              <w:right w:val="single" w:sz="4" w:space="0" w:color="auto"/>
            </w:tcBorders>
            <w:shd w:val="clear" w:color="auto" w:fill="auto"/>
          </w:tcPr>
          <w:p w14:paraId="3C0BD2B3" w14:textId="2D1FA38A" w:rsidR="000865DB" w:rsidRPr="006B2C67" w:rsidRDefault="000865DB"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18</w:t>
            </w:r>
          </w:p>
        </w:tc>
        <w:tc>
          <w:tcPr>
            <w:tcW w:w="2096" w:type="dxa"/>
            <w:tcBorders>
              <w:top w:val="single" w:sz="12" w:space="0" w:color="auto"/>
              <w:left w:val="single" w:sz="4" w:space="0" w:color="auto"/>
              <w:bottom w:val="single" w:sz="4" w:space="0" w:color="auto"/>
            </w:tcBorders>
            <w:shd w:val="clear" w:color="auto" w:fill="auto"/>
          </w:tcPr>
          <w:p w14:paraId="2C9EF811" w14:textId="71C6A31F" w:rsidR="000865DB" w:rsidRPr="006B2C67" w:rsidRDefault="000865DB"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47.3</w:t>
            </w:r>
          </w:p>
        </w:tc>
      </w:tr>
      <w:tr w:rsidR="000865DB" w:rsidRPr="006B2C67" w14:paraId="0A926645" w14:textId="77777777" w:rsidTr="000865DB">
        <w:tc>
          <w:tcPr>
            <w:cnfStyle w:val="001000000000" w:firstRow="0" w:lastRow="0" w:firstColumn="1" w:lastColumn="0" w:oddVBand="0" w:evenVBand="0" w:oddHBand="0" w:evenHBand="0" w:firstRowFirstColumn="0" w:firstRowLastColumn="0" w:lastRowFirstColumn="0" w:lastRowLastColumn="0"/>
            <w:tcW w:w="1418" w:type="dxa"/>
            <w:tcBorders>
              <w:top w:val="single" w:sz="4" w:space="0" w:color="auto"/>
              <w:bottom w:val="single" w:sz="4" w:space="0" w:color="auto"/>
              <w:right w:val="single" w:sz="4" w:space="0" w:color="auto"/>
            </w:tcBorders>
            <w:shd w:val="clear" w:color="auto" w:fill="auto"/>
          </w:tcPr>
          <w:p w14:paraId="24EEE56E" w14:textId="77777777" w:rsidR="000865DB" w:rsidRPr="006B2C67" w:rsidRDefault="000865DB" w:rsidP="00654E7E">
            <w:pPr>
              <w:spacing w:after="120" w:line="259" w:lineRule="auto"/>
              <w:jc w:val="center"/>
              <w:rPr>
                <w:rFonts w:ascii="Times New Roman" w:hAnsi="Times New Roman" w:cs="Times New Roman"/>
                <w:b w:val="0"/>
                <w:bCs w:val="0"/>
                <w:sz w:val="20"/>
                <w:szCs w:val="20"/>
              </w:rPr>
            </w:pPr>
            <w:r w:rsidRPr="006B2C67">
              <w:rPr>
                <w:rFonts w:ascii="Times New Roman" w:hAnsi="Times New Roman" w:cs="Times New Roman"/>
                <w:b w:val="0"/>
                <w:bCs w:val="0"/>
                <w:sz w:val="20"/>
                <w:szCs w:val="20"/>
              </w:rPr>
              <w:t>I</w:t>
            </w:r>
            <w:r w:rsidRPr="00E3292B">
              <w:rPr>
                <w:rFonts w:ascii="Times New Roman" w:hAnsi="Times New Roman" w:cs="Times New Roman"/>
                <w:b w:val="0"/>
                <w:bCs w:val="0"/>
                <w:sz w:val="20"/>
                <w:szCs w:val="20"/>
              </w:rPr>
              <w:t>I</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BE4812D" w14:textId="1E329FE4" w:rsidR="000865DB" w:rsidRPr="006B2C67" w:rsidRDefault="000865DB" w:rsidP="00654E7E">
            <w:pPr>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Pr>
                <w:rFonts w:ascii="Times New Roman" w:hAnsi="Times New Roman" w:cs="Times New Roman"/>
                <w:sz w:val="20"/>
                <w:szCs w:val="20"/>
              </w:rPr>
              <w:t>Unparallel</w:t>
            </w:r>
            <w:proofErr w:type="spellEnd"/>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83CA1D9" w14:textId="7178E85E" w:rsidR="000865DB" w:rsidRPr="006B2C67" w:rsidRDefault="000865DB" w:rsidP="00654E7E">
            <w:pPr>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6</w:t>
            </w:r>
          </w:p>
        </w:tc>
        <w:tc>
          <w:tcPr>
            <w:tcW w:w="2096" w:type="dxa"/>
            <w:tcBorders>
              <w:top w:val="single" w:sz="4" w:space="0" w:color="auto"/>
              <w:left w:val="single" w:sz="4" w:space="0" w:color="auto"/>
              <w:bottom w:val="single" w:sz="4" w:space="0" w:color="auto"/>
            </w:tcBorders>
            <w:shd w:val="clear" w:color="auto" w:fill="auto"/>
          </w:tcPr>
          <w:p w14:paraId="1919B71C" w14:textId="7912AEB0" w:rsidR="000865DB" w:rsidRPr="006B2C67" w:rsidRDefault="000865DB" w:rsidP="00654E7E">
            <w:pPr>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42.5</w:t>
            </w:r>
          </w:p>
        </w:tc>
      </w:tr>
      <w:tr w:rsidR="000865DB" w:rsidRPr="006B2C67" w14:paraId="32A2F0AB" w14:textId="77777777" w:rsidTr="000865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single" w:sz="4" w:space="0" w:color="auto"/>
              <w:bottom w:val="single" w:sz="4" w:space="0" w:color="auto"/>
              <w:right w:val="single" w:sz="4" w:space="0" w:color="auto"/>
            </w:tcBorders>
            <w:shd w:val="clear" w:color="auto" w:fill="auto"/>
          </w:tcPr>
          <w:p w14:paraId="2D6A2847" w14:textId="77777777" w:rsidR="000865DB" w:rsidRPr="006B2C67" w:rsidRDefault="000865DB" w:rsidP="00654E7E">
            <w:pPr>
              <w:spacing w:after="120" w:line="259" w:lineRule="auto"/>
              <w:jc w:val="center"/>
              <w:rPr>
                <w:rFonts w:ascii="Times New Roman" w:hAnsi="Times New Roman" w:cs="Times New Roman"/>
                <w:b w:val="0"/>
                <w:bCs w:val="0"/>
                <w:sz w:val="20"/>
                <w:szCs w:val="20"/>
              </w:rPr>
            </w:pPr>
            <w:r w:rsidRPr="00E3292B">
              <w:rPr>
                <w:rFonts w:ascii="Times New Roman" w:hAnsi="Times New Roman" w:cs="Times New Roman"/>
                <w:b w:val="0"/>
                <w:bCs w:val="0"/>
                <w:sz w:val="20"/>
                <w:szCs w:val="20"/>
              </w:rPr>
              <w:t>III</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C980302" w14:textId="63E877A6" w:rsidR="000865DB" w:rsidRPr="006B2C67" w:rsidRDefault="000865DB"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roofErr w:type="spellStart"/>
            <w:r>
              <w:rPr>
                <w:rFonts w:ascii="Times New Roman" w:hAnsi="Times New Roman" w:cs="Times New Roman"/>
                <w:sz w:val="20"/>
                <w:szCs w:val="20"/>
              </w:rPr>
              <w:t>Unparallel</w:t>
            </w:r>
            <w:proofErr w:type="spellEnd"/>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B84E0D" w14:textId="3E546F7D" w:rsidR="000865DB" w:rsidRPr="006B2C67" w:rsidRDefault="000865DB"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16</w:t>
            </w:r>
          </w:p>
        </w:tc>
        <w:tc>
          <w:tcPr>
            <w:tcW w:w="2096" w:type="dxa"/>
            <w:tcBorders>
              <w:top w:val="single" w:sz="4" w:space="0" w:color="auto"/>
              <w:left w:val="single" w:sz="4" w:space="0" w:color="auto"/>
              <w:bottom w:val="single" w:sz="4" w:space="0" w:color="auto"/>
            </w:tcBorders>
            <w:shd w:val="clear" w:color="auto" w:fill="auto"/>
          </w:tcPr>
          <w:p w14:paraId="0F9718E6" w14:textId="6D87E786" w:rsidR="000865DB" w:rsidRPr="006B2C67" w:rsidRDefault="000865DB"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27.5</w:t>
            </w:r>
          </w:p>
        </w:tc>
      </w:tr>
    </w:tbl>
    <w:p w14:paraId="3A7F68D2" w14:textId="3735AC91" w:rsidR="006B2C67" w:rsidRDefault="006B2C67" w:rsidP="000865DB">
      <w:pPr>
        <w:spacing w:after="220"/>
        <w:rPr>
          <w:rFonts w:ascii="Times New Roman" w:hAnsi="Times New Roman" w:cs="Times New Roman"/>
          <w:sz w:val="20"/>
          <w:szCs w:val="20"/>
        </w:rPr>
      </w:pPr>
    </w:p>
    <w:p w14:paraId="212A14DD" w14:textId="77777777" w:rsidR="002F3ECF" w:rsidRDefault="002F3ECF" w:rsidP="002F3ECF">
      <w:pPr>
        <w:spacing w:after="0"/>
        <w:rPr>
          <w:rFonts w:ascii="Times New Roman" w:hAnsi="Times New Roman" w:cs="Times New Roman"/>
          <w:sz w:val="20"/>
          <w:szCs w:val="20"/>
        </w:rPr>
      </w:pPr>
    </w:p>
    <w:p w14:paraId="1A5FCBE7" w14:textId="6D123FB9" w:rsidR="00741ABF" w:rsidRDefault="00741ABF" w:rsidP="00FE24A5">
      <w:pPr>
        <w:spacing w:after="120"/>
        <w:jc w:val="center"/>
        <w:rPr>
          <w:rFonts w:ascii="Times New Roman" w:hAnsi="Times New Roman" w:cs="Times New Roman"/>
          <w:sz w:val="20"/>
          <w:szCs w:val="20"/>
        </w:rPr>
      </w:pPr>
      <w:r w:rsidRPr="00741ABF">
        <w:rPr>
          <w:rFonts w:ascii="Times New Roman" w:hAnsi="Times New Roman" w:cs="Times New Roman"/>
          <w:noProof/>
          <w:sz w:val="20"/>
          <w:szCs w:val="20"/>
          <w:lang w:val="en-US" w:eastAsia="ja-JP"/>
        </w:rPr>
        <w:drawing>
          <wp:inline distT="0" distB="0" distL="0" distR="0" wp14:anchorId="280A1B27" wp14:editId="37C515F9">
            <wp:extent cx="3863340" cy="881485"/>
            <wp:effectExtent l="0" t="0" r="3810" b="0"/>
            <wp:docPr id="19804733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82149" cy="908593"/>
                    </a:xfrm>
                    <a:prstGeom prst="rect">
                      <a:avLst/>
                    </a:prstGeom>
                    <a:noFill/>
                    <a:ln>
                      <a:noFill/>
                    </a:ln>
                  </pic:spPr>
                </pic:pic>
              </a:graphicData>
            </a:graphic>
          </wp:inline>
        </w:drawing>
      </w:r>
    </w:p>
    <w:p w14:paraId="39CCC976" w14:textId="106B9839" w:rsidR="00FE24A5" w:rsidRPr="00942738" w:rsidRDefault="00FE24A5" w:rsidP="00B75740">
      <w:pPr>
        <w:spacing w:after="220"/>
        <w:jc w:val="center"/>
        <w:rPr>
          <w:rFonts w:ascii="Times New Roman" w:hAnsi="Times New Roman" w:cs="Times New Roman"/>
          <w:sz w:val="18"/>
          <w:szCs w:val="18"/>
        </w:rPr>
      </w:pPr>
      <w:r w:rsidRPr="00942738">
        <w:rPr>
          <w:rFonts w:ascii="Times New Roman" w:hAnsi="Times New Roman" w:cs="Times New Roman"/>
          <w:b/>
          <w:bCs/>
          <w:sz w:val="18"/>
          <w:szCs w:val="18"/>
        </w:rPr>
        <w:t>Fig. 7:</w:t>
      </w:r>
      <w:r w:rsidRPr="00942738">
        <w:rPr>
          <w:rFonts w:ascii="Times New Roman" w:hAnsi="Times New Roman" w:cs="Times New Roman"/>
          <w:sz w:val="18"/>
          <w:szCs w:val="18"/>
        </w:rPr>
        <w:t xml:space="preserve"> </w:t>
      </w:r>
      <w:r w:rsidR="00942738">
        <w:rPr>
          <w:rFonts w:ascii="Times New Roman" w:hAnsi="Times New Roman" w:cs="Times New Roman"/>
          <w:sz w:val="18"/>
          <w:szCs w:val="18"/>
        </w:rPr>
        <w:t>Illustration of truss in video frame (</w:t>
      </w:r>
      <w:r w:rsidR="00942738" w:rsidRPr="00942738">
        <w:rPr>
          <w:rFonts w:ascii="Times New Roman" w:hAnsi="Times New Roman" w:cs="Times New Roman"/>
          <w:sz w:val="18"/>
          <w:szCs w:val="18"/>
        </w:rPr>
        <w:t>Truss joint ID (yellow) and member ID (red)</w:t>
      </w:r>
      <w:r w:rsidR="00942738">
        <w:rPr>
          <w:rFonts w:ascii="Times New Roman" w:hAnsi="Times New Roman" w:cs="Times New Roman"/>
          <w:sz w:val="18"/>
          <w:szCs w:val="18"/>
        </w:rPr>
        <w:t>)</w:t>
      </w:r>
    </w:p>
    <w:p w14:paraId="5964F140" w14:textId="63E8AAA4" w:rsidR="00FE24A5" w:rsidRPr="00942738" w:rsidRDefault="00FE24A5" w:rsidP="002F3ECF">
      <w:pPr>
        <w:pStyle w:val="ListParagraph"/>
        <w:numPr>
          <w:ilvl w:val="1"/>
          <w:numId w:val="12"/>
        </w:numPr>
        <w:spacing w:after="220"/>
        <w:jc w:val="both"/>
        <w:rPr>
          <w:rFonts w:ascii="Times New Roman" w:hAnsi="Times New Roman" w:cs="Times New Roman"/>
          <w:b/>
          <w:bCs/>
          <w:sz w:val="20"/>
          <w:szCs w:val="20"/>
        </w:rPr>
      </w:pPr>
      <w:r w:rsidRPr="00942738">
        <w:rPr>
          <w:rFonts w:ascii="Times New Roman" w:hAnsi="Times New Roman" w:cs="Times New Roman"/>
          <w:b/>
          <w:bCs/>
          <w:sz w:val="20"/>
          <w:szCs w:val="20"/>
        </w:rPr>
        <w:t>Geometric transformation correction</w:t>
      </w:r>
    </w:p>
    <w:p w14:paraId="37AFA67E" w14:textId="64FCD9F0" w:rsidR="00FE24A5" w:rsidRDefault="0082644F" w:rsidP="00FE24A5">
      <w:pPr>
        <w:spacing w:after="220"/>
        <w:jc w:val="both"/>
        <w:rPr>
          <w:rFonts w:ascii="Times New Roman" w:hAnsi="Times New Roman" w:cs="Times New Roman"/>
          <w:sz w:val="20"/>
          <w:szCs w:val="20"/>
        </w:rPr>
      </w:pPr>
      <w:r>
        <w:rPr>
          <w:rFonts w:ascii="Times New Roman" w:hAnsi="Times New Roman" w:cs="Times New Roman"/>
          <w:sz w:val="20"/>
          <w:szCs w:val="20"/>
        </w:rPr>
        <w:t>Fig. 8(a) and 8(b) depicts the image frames for “Parallel” case and “</w:t>
      </w:r>
      <w:proofErr w:type="spellStart"/>
      <w:r>
        <w:rPr>
          <w:rFonts w:ascii="Times New Roman" w:hAnsi="Times New Roman" w:cs="Times New Roman"/>
          <w:sz w:val="20"/>
          <w:szCs w:val="20"/>
        </w:rPr>
        <w:t>Unparallel</w:t>
      </w:r>
      <w:proofErr w:type="spellEnd"/>
      <w:r>
        <w:rPr>
          <w:rFonts w:ascii="Times New Roman" w:hAnsi="Times New Roman" w:cs="Times New Roman"/>
          <w:sz w:val="20"/>
          <w:szCs w:val="20"/>
        </w:rPr>
        <w:t>” case respectively. The skewness of the image plane with respect to the structural plane in “</w:t>
      </w:r>
      <w:proofErr w:type="spellStart"/>
      <w:r>
        <w:rPr>
          <w:rFonts w:ascii="Times New Roman" w:hAnsi="Times New Roman" w:cs="Times New Roman"/>
          <w:sz w:val="20"/>
          <w:szCs w:val="20"/>
        </w:rPr>
        <w:t>Unparallel</w:t>
      </w:r>
      <w:proofErr w:type="spellEnd"/>
      <w:r>
        <w:rPr>
          <w:rFonts w:ascii="Times New Roman" w:hAnsi="Times New Roman" w:cs="Times New Roman"/>
          <w:sz w:val="20"/>
          <w:szCs w:val="20"/>
        </w:rPr>
        <w:t>” cases, will result in erroneous displacement extraction.</w:t>
      </w:r>
      <w:r w:rsidR="001722AE">
        <w:rPr>
          <w:rFonts w:ascii="Times New Roman" w:hAnsi="Times New Roman" w:cs="Times New Roman"/>
          <w:sz w:val="20"/>
          <w:szCs w:val="20"/>
        </w:rPr>
        <w:t xml:space="preserve"> In the present study, </w:t>
      </w:r>
      <w:proofErr w:type="spellStart"/>
      <w:r w:rsidR="001722AE">
        <w:rPr>
          <w:rFonts w:ascii="Times New Roman" w:hAnsi="Times New Roman" w:cs="Times New Roman"/>
          <w:sz w:val="20"/>
          <w:szCs w:val="20"/>
        </w:rPr>
        <w:t>homography</w:t>
      </w:r>
      <w:proofErr w:type="spellEnd"/>
      <w:r w:rsidR="001722AE">
        <w:rPr>
          <w:rFonts w:ascii="Times New Roman" w:hAnsi="Times New Roman" w:cs="Times New Roman"/>
          <w:sz w:val="20"/>
          <w:szCs w:val="20"/>
        </w:rPr>
        <w:t xml:space="preserve"> rectification is employed to </w:t>
      </w:r>
      <w:r w:rsidR="003474F3">
        <w:rPr>
          <w:rFonts w:ascii="Times New Roman" w:hAnsi="Times New Roman" w:cs="Times New Roman"/>
          <w:sz w:val="20"/>
          <w:szCs w:val="20"/>
        </w:rPr>
        <w:t xml:space="preserve">identify a transform </w:t>
      </w:r>
      <m:oMath>
        <m:r>
          <m:rPr>
            <m:sty m:val="bi"/>
          </m:rPr>
          <w:rPr>
            <w:rFonts w:ascii="Cambria Math" w:hAnsi="Cambria Math" w:cs="Times New Roman"/>
            <w:sz w:val="20"/>
            <w:szCs w:val="20"/>
          </w:rPr>
          <m:t>H</m:t>
        </m:r>
      </m:oMath>
      <w:r w:rsidR="003474F3" w:rsidRPr="003474F3">
        <w:rPr>
          <w:rFonts w:ascii="Times New Roman" w:eastAsiaTheme="minorEastAsia" w:hAnsi="Times New Roman" w:cs="Times New Roman"/>
          <w:sz w:val="20"/>
          <w:szCs w:val="20"/>
        </w:rPr>
        <w:t xml:space="preserve"> to map the </w:t>
      </w:r>
      <w:r w:rsidR="003474F3">
        <w:rPr>
          <w:rFonts w:ascii="Times New Roman" w:eastAsiaTheme="minorEastAsia" w:hAnsi="Times New Roman" w:cs="Times New Roman"/>
          <w:sz w:val="20"/>
          <w:szCs w:val="20"/>
        </w:rPr>
        <w:t>image points on the target frame (“</w:t>
      </w:r>
      <w:proofErr w:type="spellStart"/>
      <w:r w:rsidR="003474F3">
        <w:rPr>
          <w:rFonts w:ascii="Times New Roman" w:eastAsiaTheme="minorEastAsia" w:hAnsi="Times New Roman" w:cs="Times New Roman"/>
          <w:sz w:val="20"/>
          <w:szCs w:val="20"/>
        </w:rPr>
        <w:t>Unparallel</w:t>
      </w:r>
      <w:proofErr w:type="spellEnd"/>
      <w:r w:rsidR="003474F3">
        <w:rPr>
          <w:rFonts w:ascii="Times New Roman" w:eastAsiaTheme="minorEastAsia" w:hAnsi="Times New Roman" w:cs="Times New Roman"/>
          <w:sz w:val="20"/>
          <w:szCs w:val="20"/>
        </w:rPr>
        <w:t>” case) to the corresponding points in the reference frame (“Parallel” case)</w:t>
      </w:r>
      <w:r w:rsidR="001722AE">
        <w:rPr>
          <w:rFonts w:ascii="Times New Roman" w:hAnsi="Times New Roman" w:cs="Times New Roman"/>
          <w:sz w:val="20"/>
          <w:szCs w:val="20"/>
        </w:rPr>
        <w:t xml:space="preserve">, with the constraint that the </w:t>
      </w:r>
      <w:r w:rsidR="003474F3">
        <w:rPr>
          <w:rFonts w:ascii="Times New Roman" w:hAnsi="Times New Roman" w:cs="Times New Roman"/>
          <w:sz w:val="20"/>
          <w:szCs w:val="20"/>
        </w:rPr>
        <w:t xml:space="preserve">point correspondences are co-planar. </w:t>
      </w:r>
      <w:r w:rsidR="003474F3" w:rsidRPr="003474F3">
        <w:rPr>
          <w:rFonts w:ascii="Times New Roman" w:hAnsi="Times New Roman" w:cs="Times New Roman"/>
          <w:sz w:val="20"/>
          <w:szCs w:val="20"/>
        </w:rPr>
        <w:t>The estimated transform</w:t>
      </w:r>
      <w:r w:rsidR="003474F3">
        <w:rPr>
          <w:rFonts w:ascii="Times New Roman" w:hAnsi="Times New Roman" w:cs="Times New Roman"/>
          <w:sz w:val="20"/>
          <w:szCs w:val="20"/>
        </w:rPr>
        <w:t xml:space="preserve"> </w:t>
      </w:r>
      <m:oMath>
        <m:r>
          <m:rPr>
            <m:sty m:val="bi"/>
          </m:rPr>
          <w:rPr>
            <w:rFonts w:ascii="Cambria Math" w:hAnsi="Cambria Math" w:cs="Times New Roman"/>
            <w:sz w:val="20"/>
            <w:szCs w:val="20"/>
          </w:rPr>
          <m:t>H</m:t>
        </m:r>
      </m:oMath>
      <w:r w:rsidR="003474F3" w:rsidRPr="003474F3">
        <w:rPr>
          <w:rFonts w:ascii="Times New Roman" w:hAnsi="Times New Roman" w:cs="Times New Roman"/>
          <w:sz w:val="20"/>
          <w:szCs w:val="20"/>
        </w:rPr>
        <w:t xml:space="preserve"> can be further performed on the skewed </w:t>
      </w:r>
      <w:r w:rsidR="003474F3">
        <w:rPr>
          <w:rFonts w:ascii="Times New Roman" w:hAnsi="Times New Roman" w:cs="Times New Roman"/>
          <w:sz w:val="20"/>
          <w:szCs w:val="20"/>
        </w:rPr>
        <w:t>frame</w:t>
      </w:r>
      <w:r w:rsidR="003474F3" w:rsidRPr="003474F3">
        <w:rPr>
          <w:rFonts w:ascii="Times New Roman" w:hAnsi="Times New Roman" w:cs="Times New Roman"/>
          <w:sz w:val="20"/>
          <w:szCs w:val="20"/>
        </w:rPr>
        <w:t xml:space="preserve"> to convert it into the ‘Parallel’ type image (as shown in Fig</w:t>
      </w:r>
      <w:r w:rsidR="003474F3">
        <w:rPr>
          <w:rFonts w:ascii="Times New Roman" w:hAnsi="Times New Roman" w:cs="Times New Roman"/>
          <w:sz w:val="20"/>
          <w:szCs w:val="20"/>
        </w:rPr>
        <w:t xml:space="preserve"> 8(c)).</w:t>
      </w:r>
    </w:p>
    <w:p w14:paraId="56E8A7D9" w14:textId="77777777" w:rsidR="002F3ECF" w:rsidRPr="00574587" w:rsidRDefault="002F3ECF" w:rsidP="002F3ECF">
      <w:pPr>
        <w:pStyle w:val="ListParagraph"/>
        <w:numPr>
          <w:ilvl w:val="1"/>
          <w:numId w:val="12"/>
        </w:numPr>
        <w:spacing w:after="220"/>
        <w:jc w:val="both"/>
        <w:rPr>
          <w:rFonts w:ascii="Times New Roman" w:hAnsi="Times New Roman" w:cs="Times New Roman"/>
          <w:b/>
          <w:bCs/>
          <w:sz w:val="20"/>
          <w:szCs w:val="20"/>
        </w:rPr>
      </w:pPr>
      <w:r w:rsidRPr="00574587">
        <w:rPr>
          <w:rFonts w:ascii="Times New Roman" w:hAnsi="Times New Roman" w:cs="Times New Roman"/>
          <w:b/>
          <w:bCs/>
          <w:sz w:val="20"/>
          <w:szCs w:val="20"/>
        </w:rPr>
        <w:t>Displacement extraction</w:t>
      </w:r>
      <w:r>
        <w:rPr>
          <w:rFonts w:ascii="Times New Roman" w:hAnsi="Times New Roman" w:cs="Times New Roman"/>
          <w:b/>
          <w:bCs/>
          <w:sz w:val="20"/>
          <w:szCs w:val="20"/>
        </w:rPr>
        <w:t xml:space="preserve"> from vibration video</w:t>
      </w:r>
    </w:p>
    <w:p w14:paraId="241E8156" w14:textId="77777777" w:rsidR="001A5D66" w:rsidRDefault="002F3ECF" w:rsidP="001A5D66">
      <w:pPr>
        <w:spacing w:after="300"/>
        <w:jc w:val="both"/>
        <w:rPr>
          <w:rFonts w:ascii="Times New Roman" w:hAnsi="Times New Roman" w:cs="Times New Roman"/>
          <w:sz w:val="20"/>
          <w:szCs w:val="20"/>
        </w:rPr>
      </w:pPr>
      <w:r w:rsidRPr="00DB261D">
        <w:rPr>
          <w:rFonts w:ascii="Times New Roman" w:hAnsi="Times New Roman" w:cs="Times New Roman"/>
          <w:sz w:val="20"/>
          <w:szCs w:val="20"/>
        </w:rPr>
        <w:t xml:space="preserve">The process of displacement extraction </w:t>
      </w:r>
      <w:r>
        <w:rPr>
          <w:rFonts w:ascii="Times New Roman" w:hAnsi="Times New Roman" w:cs="Times New Roman"/>
          <w:sz w:val="20"/>
          <w:szCs w:val="20"/>
        </w:rPr>
        <w:t>initiates</w:t>
      </w:r>
      <w:r w:rsidRPr="00DB261D">
        <w:rPr>
          <w:rFonts w:ascii="Times New Roman" w:hAnsi="Times New Roman" w:cs="Times New Roman"/>
          <w:sz w:val="20"/>
          <w:szCs w:val="20"/>
        </w:rPr>
        <w:t xml:space="preserve"> with </w:t>
      </w:r>
      <w:r>
        <w:rPr>
          <w:rFonts w:ascii="Times New Roman" w:hAnsi="Times New Roman" w:cs="Times New Roman"/>
          <w:sz w:val="20"/>
          <w:szCs w:val="20"/>
        </w:rPr>
        <w:t>selecting</w:t>
      </w:r>
      <w:r w:rsidRPr="00DB261D">
        <w:rPr>
          <w:rFonts w:ascii="Times New Roman" w:hAnsi="Times New Roman" w:cs="Times New Roman"/>
          <w:sz w:val="20"/>
          <w:szCs w:val="20"/>
        </w:rPr>
        <w:t xml:space="preserve"> ROI around the target object, here, each joint of the truss (as shown in Fig</w:t>
      </w:r>
      <w:r>
        <w:rPr>
          <w:rFonts w:ascii="Times New Roman" w:hAnsi="Times New Roman" w:cs="Times New Roman"/>
          <w:sz w:val="20"/>
          <w:szCs w:val="20"/>
        </w:rPr>
        <w:t>. 9(a</w:t>
      </w:r>
      <w:r w:rsidRPr="00DB261D">
        <w:rPr>
          <w:rFonts w:ascii="Times New Roman" w:hAnsi="Times New Roman" w:cs="Times New Roman"/>
          <w:sz w:val="20"/>
          <w:szCs w:val="20"/>
        </w:rPr>
        <w:t>)). Once the ROI is selected, corners in the ROI are identified using the adaptive FAST technique (as shown in Fig</w:t>
      </w:r>
      <w:r>
        <w:rPr>
          <w:rFonts w:ascii="Times New Roman" w:hAnsi="Times New Roman" w:cs="Times New Roman"/>
          <w:sz w:val="20"/>
          <w:szCs w:val="20"/>
        </w:rPr>
        <w:t>. 9(b</w:t>
      </w:r>
      <w:r w:rsidRPr="00DB261D">
        <w:rPr>
          <w:rFonts w:ascii="Times New Roman" w:hAnsi="Times New Roman" w:cs="Times New Roman"/>
          <w:sz w:val="20"/>
          <w:szCs w:val="20"/>
        </w:rPr>
        <w:t>)).</w:t>
      </w:r>
      <w:r>
        <w:rPr>
          <w:rFonts w:ascii="Times New Roman" w:hAnsi="Times New Roman" w:cs="Times New Roman"/>
          <w:sz w:val="20"/>
          <w:szCs w:val="20"/>
        </w:rPr>
        <w:t xml:space="preserve"> </w:t>
      </w:r>
      <w:r w:rsidR="001A5D66">
        <w:rPr>
          <w:rFonts w:ascii="Times New Roman" w:hAnsi="Times New Roman" w:cs="Times New Roman"/>
          <w:sz w:val="20"/>
          <w:szCs w:val="20"/>
        </w:rPr>
        <w:t xml:space="preserve">KLT feature tracking algorithm is used to extract the displacement of centroid of each joint along the video frames. The </w:t>
      </w:r>
      <w:proofErr w:type="spellStart"/>
      <w:r w:rsidR="001A5D66">
        <w:rPr>
          <w:rFonts w:ascii="Times New Roman" w:hAnsi="Times New Roman" w:cs="Times New Roman"/>
          <w:sz w:val="20"/>
          <w:szCs w:val="20"/>
        </w:rPr>
        <w:t>spatio</w:t>
      </w:r>
      <w:proofErr w:type="spellEnd"/>
      <w:r w:rsidR="001A5D66">
        <w:rPr>
          <w:rFonts w:ascii="Times New Roman" w:hAnsi="Times New Roman" w:cs="Times New Roman"/>
          <w:sz w:val="20"/>
          <w:szCs w:val="20"/>
        </w:rPr>
        <w:t xml:space="preserve">-temporal displacement values are converted from pixels to ground coordinates. </w:t>
      </w:r>
      <w:r w:rsidR="001A5D66" w:rsidRPr="004E036C">
        <w:rPr>
          <w:rFonts w:ascii="Times New Roman" w:hAnsi="Times New Roman" w:cs="Times New Roman"/>
          <w:sz w:val="20"/>
          <w:szCs w:val="20"/>
        </w:rPr>
        <w:t>A comparison between the extracted displacement</w:t>
      </w:r>
      <w:r w:rsidR="001A5D66">
        <w:rPr>
          <w:rFonts w:ascii="Times New Roman" w:hAnsi="Times New Roman" w:cs="Times New Roman"/>
          <w:sz w:val="20"/>
          <w:szCs w:val="20"/>
        </w:rPr>
        <w:t xml:space="preserve"> (in m)</w:t>
      </w:r>
      <w:r w:rsidR="001A5D66" w:rsidRPr="004E036C">
        <w:rPr>
          <w:rFonts w:ascii="Times New Roman" w:hAnsi="Times New Roman" w:cs="Times New Roman"/>
          <w:sz w:val="20"/>
          <w:szCs w:val="20"/>
        </w:rPr>
        <w:t xml:space="preserve"> and the response obtained from sensors</w:t>
      </w:r>
      <w:r w:rsidR="001A5D66">
        <w:rPr>
          <w:rFonts w:ascii="Times New Roman" w:hAnsi="Times New Roman" w:cs="Times New Roman"/>
          <w:sz w:val="20"/>
          <w:szCs w:val="20"/>
        </w:rPr>
        <w:t xml:space="preserve"> (in m)</w:t>
      </w:r>
      <w:r w:rsidR="001A5D66" w:rsidRPr="004E036C">
        <w:rPr>
          <w:rFonts w:ascii="Times New Roman" w:hAnsi="Times New Roman" w:cs="Times New Roman"/>
          <w:sz w:val="20"/>
          <w:szCs w:val="20"/>
        </w:rPr>
        <w:t xml:space="preserve"> reveals a good correlation. Fi</w:t>
      </w:r>
      <w:r w:rsidR="001A5D66">
        <w:rPr>
          <w:rFonts w:ascii="Times New Roman" w:hAnsi="Times New Roman" w:cs="Times New Roman"/>
          <w:sz w:val="20"/>
          <w:szCs w:val="20"/>
        </w:rPr>
        <w:t>g.</w:t>
      </w:r>
      <w:r w:rsidR="001A5D66" w:rsidRPr="004E036C">
        <w:rPr>
          <w:rFonts w:ascii="Times New Roman" w:hAnsi="Times New Roman" w:cs="Times New Roman"/>
          <w:sz w:val="20"/>
          <w:szCs w:val="20"/>
        </w:rPr>
        <w:t xml:space="preserve"> </w:t>
      </w:r>
      <w:r w:rsidR="001A5D66">
        <w:rPr>
          <w:rFonts w:ascii="Times New Roman" w:hAnsi="Times New Roman" w:cs="Times New Roman"/>
          <w:sz w:val="20"/>
          <w:szCs w:val="20"/>
        </w:rPr>
        <w:t>10</w:t>
      </w:r>
      <w:r w:rsidR="001A5D66" w:rsidRPr="004E036C">
        <w:rPr>
          <w:rFonts w:ascii="Times New Roman" w:hAnsi="Times New Roman" w:cs="Times New Roman"/>
          <w:sz w:val="20"/>
          <w:szCs w:val="20"/>
        </w:rPr>
        <w:t xml:space="preserve"> shows the vertical displacement response of truss node 1 (of undamaged truss) compared with the corresponding ground truth</w:t>
      </w:r>
      <w:r w:rsidR="001A5D66">
        <w:rPr>
          <w:rFonts w:ascii="Times New Roman" w:hAnsi="Times New Roman" w:cs="Times New Roman"/>
          <w:sz w:val="20"/>
          <w:szCs w:val="20"/>
        </w:rPr>
        <w:t>, with a RMSE value of 0.089 mm, suggesting strong concordance</w:t>
      </w:r>
      <w:r w:rsidR="001A5D66" w:rsidRPr="004E036C">
        <w:rPr>
          <w:rFonts w:ascii="Times New Roman" w:hAnsi="Times New Roman" w:cs="Times New Roman"/>
          <w:sz w:val="20"/>
          <w:szCs w:val="20"/>
        </w:rPr>
        <w:t>.</w:t>
      </w:r>
      <w:r w:rsidR="001A5D66">
        <w:rPr>
          <w:rFonts w:ascii="Times New Roman" w:hAnsi="Times New Roman" w:cs="Times New Roman"/>
          <w:sz w:val="20"/>
          <w:szCs w:val="20"/>
        </w:rPr>
        <w:t xml:space="preserve">  </w:t>
      </w:r>
    </w:p>
    <w:p w14:paraId="367C0D45" w14:textId="0DFFCA23" w:rsidR="002F3ECF" w:rsidRDefault="002F3ECF" w:rsidP="002F3ECF">
      <w:pPr>
        <w:spacing w:after="220"/>
        <w:jc w:val="both"/>
        <w:rPr>
          <w:rFonts w:ascii="Times New Roman" w:hAnsi="Times New Roman" w:cs="Times New Roman"/>
          <w:sz w:val="20"/>
          <w:szCs w:val="20"/>
        </w:rPr>
      </w:pPr>
    </w:p>
    <w:p w14:paraId="59A9C569" w14:textId="43E09924" w:rsidR="00741ABF" w:rsidRDefault="00741ABF" w:rsidP="00FE24A5">
      <w:pPr>
        <w:spacing w:after="120"/>
        <w:jc w:val="center"/>
        <w:rPr>
          <w:rFonts w:ascii="Times New Roman" w:hAnsi="Times New Roman" w:cs="Times New Roman"/>
          <w:sz w:val="20"/>
          <w:szCs w:val="20"/>
        </w:rPr>
      </w:pPr>
      <w:r>
        <w:rPr>
          <w:rFonts w:ascii="Times New Roman" w:hAnsi="Times New Roman" w:cs="Times New Roman"/>
          <w:noProof/>
          <w:sz w:val="20"/>
          <w:szCs w:val="20"/>
          <w:lang w:val="en-US" w:eastAsia="ja-JP"/>
        </w:rPr>
        <w:drawing>
          <wp:inline distT="0" distB="0" distL="0" distR="0" wp14:anchorId="7727D2ED" wp14:editId="0D64F712">
            <wp:extent cx="3420125" cy="1738745"/>
            <wp:effectExtent l="0" t="0" r="8890" b="0"/>
            <wp:docPr id="2029470010" name="Picture 10" descr="A close-up of a bri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470010" name="Picture 10" descr="A close-up of a bridge&#10;&#10;Description automatically generated"/>
                    <pic:cNvPicPr/>
                  </pic:nvPicPr>
                  <pic:blipFill rotWithShape="1">
                    <a:blip r:embed="rId16" cstate="print">
                      <a:extLst>
                        <a:ext uri="{28A0092B-C50C-407E-A947-70E740481C1C}">
                          <a14:useLocalDpi xmlns:a14="http://schemas.microsoft.com/office/drawing/2010/main" val="0"/>
                        </a:ext>
                      </a:extLst>
                    </a:blip>
                    <a:srcRect t="2436" b="8326"/>
                    <a:stretch/>
                  </pic:blipFill>
                  <pic:spPr bwMode="auto">
                    <a:xfrm>
                      <a:off x="0" y="0"/>
                      <a:ext cx="3455543" cy="1756751"/>
                    </a:xfrm>
                    <a:prstGeom prst="rect">
                      <a:avLst/>
                    </a:prstGeom>
                    <a:ln>
                      <a:noFill/>
                    </a:ln>
                    <a:extLst>
                      <a:ext uri="{53640926-AAD7-44D8-BBD7-CCE9431645EC}">
                        <a14:shadowObscured xmlns:a14="http://schemas.microsoft.com/office/drawing/2010/main"/>
                      </a:ext>
                    </a:extLst>
                  </pic:spPr>
                </pic:pic>
              </a:graphicData>
            </a:graphic>
          </wp:inline>
        </w:drawing>
      </w:r>
    </w:p>
    <w:p w14:paraId="502ADBFD" w14:textId="04A17FD7" w:rsidR="00FE24A5" w:rsidRPr="00942738" w:rsidRDefault="00FE24A5" w:rsidP="00B75740">
      <w:pPr>
        <w:spacing w:after="220"/>
        <w:jc w:val="center"/>
        <w:rPr>
          <w:rFonts w:ascii="Times New Roman" w:hAnsi="Times New Roman" w:cs="Times New Roman"/>
          <w:sz w:val="18"/>
          <w:szCs w:val="18"/>
        </w:rPr>
      </w:pPr>
      <w:r w:rsidRPr="00942738">
        <w:rPr>
          <w:rFonts w:ascii="Times New Roman" w:hAnsi="Times New Roman" w:cs="Times New Roman"/>
          <w:sz w:val="18"/>
          <w:szCs w:val="18"/>
        </w:rPr>
        <w:t>(a)</w:t>
      </w:r>
    </w:p>
    <w:p w14:paraId="0425EF1A" w14:textId="28622ECA" w:rsidR="00741ABF" w:rsidRDefault="00741ABF" w:rsidP="00FE24A5">
      <w:pPr>
        <w:spacing w:after="120"/>
        <w:jc w:val="center"/>
        <w:rPr>
          <w:rFonts w:ascii="Times New Roman" w:hAnsi="Times New Roman" w:cs="Times New Roman"/>
          <w:sz w:val="20"/>
          <w:szCs w:val="20"/>
        </w:rPr>
      </w:pPr>
      <w:r>
        <w:rPr>
          <w:rFonts w:ascii="Times New Roman" w:hAnsi="Times New Roman" w:cs="Times New Roman"/>
          <w:noProof/>
          <w:sz w:val="20"/>
          <w:szCs w:val="20"/>
          <w:lang w:val="en-US" w:eastAsia="ja-JP"/>
        </w:rPr>
        <w:drawing>
          <wp:inline distT="0" distB="0" distL="0" distR="0" wp14:anchorId="5D493F69" wp14:editId="164F9C9E">
            <wp:extent cx="3138054" cy="1822497"/>
            <wp:effectExtent l="0" t="0" r="5715" b="6350"/>
            <wp:docPr id="1570620504" name="Picture 9" descr="A bridge with colorful tub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620504" name="Picture 9" descr="A bridge with colorful tubes&#10;&#10;Description automatically generated with medium confidence"/>
                    <pic:cNvPicPr/>
                  </pic:nvPicPr>
                  <pic:blipFill rotWithShape="1">
                    <a:blip r:embed="rId17" cstate="print">
                      <a:extLst>
                        <a:ext uri="{28A0092B-C50C-407E-A947-70E740481C1C}">
                          <a14:useLocalDpi xmlns:a14="http://schemas.microsoft.com/office/drawing/2010/main" val="0"/>
                        </a:ext>
                      </a:extLst>
                    </a:blip>
                    <a:srcRect l="4275" r="4470" b="6971"/>
                    <a:stretch/>
                  </pic:blipFill>
                  <pic:spPr bwMode="auto">
                    <a:xfrm>
                      <a:off x="0" y="0"/>
                      <a:ext cx="3162983" cy="1836975"/>
                    </a:xfrm>
                    <a:prstGeom prst="rect">
                      <a:avLst/>
                    </a:prstGeom>
                    <a:ln>
                      <a:noFill/>
                    </a:ln>
                    <a:extLst>
                      <a:ext uri="{53640926-AAD7-44D8-BBD7-CCE9431645EC}">
                        <a14:shadowObscured xmlns:a14="http://schemas.microsoft.com/office/drawing/2010/main"/>
                      </a:ext>
                    </a:extLst>
                  </pic:spPr>
                </pic:pic>
              </a:graphicData>
            </a:graphic>
          </wp:inline>
        </w:drawing>
      </w:r>
    </w:p>
    <w:p w14:paraId="4FFE58BC" w14:textId="7A6E05DA" w:rsidR="00FE24A5" w:rsidRPr="00942738" w:rsidRDefault="00FE24A5" w:rsidP="00FE24A5">
      <w:pPr>
        <w:spacing w:after="240"/>
        <w:jc w:val="center"/>
        <w:rPr>
          <w:rFonts w:ascii="Times New Roman" w:hAnsi="Times New Roman" w:cs="Times New Roman"/>
          <w:sz w:val="18"/>
          <w:szCs w:val="18"/>
        </w:rPr>
      </w:pPr>
      <w:r w:rsidRPr="00942738">
        <w:rPr>
          <w:rFonts w:ascii="Times New Roman" w:hAnsi="Times New Roman" w:cs="Times New Roman"/>
          <w:sz w:val="18"/>
          <w:szCs w:val="18"/>
        </w:rPr>
        <w:t>(b)</w:t>
      </w:r>
    </w:p>
    <w:p w14:paraId="3DA6406E" w14:textId="52E707E0" w:rsidR="00B75740" w:rsidRDefault="00B75740" w:rsidP="00FE24A5">
      <w:pPr>
        <w:spacing w:after="120"/>
        <w:jc w:val="center"/>
        <w:rPr>
          <w:rFonts w:ascii="Times New Roman" w:hAnsi="Times New Roman" w:cs="Times New Roman"/>
          <w:sz w:val="20"/>
          <w:szCs w:val="20"/>
        </w:rPr>
      </w:pPr>
      <w:r w:rsidRPr="00B75740">
        <w:rPr>
          <w:rFonts w:ascii="Times New Roman" w:hAnsi="Times New Roman" w:cs="Times New Roman"/>
          <w:noProof/>
          <w:sz w:val="20"/>
          <w:szCs w:val="20"/>
          <w:lang w:val="en-US" w:eastAsia="ja-JP"/>
        </w:rPr>
        <w:drawing>
          <wp:inline distT="0" distB="0" distL="0" distR="0" wp14:anchorId="43F04F05" wp14:editId="793C8E10">
            <wp:extent cx="3020291" cy="1808855"/>
            <wp:effectExtent l="0" t="0" r="8890" b="1270"/>
            <wp:docPr id="15456891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30285" cy="1814840"/>
                    </a:xfrm>
                    <a:prstGeom prst="rect">
                      <a:avLst/>
                    </a:prstGeom>
                    <a:noFill/>
                    <a:ln>
                      <a:noFill/>
                    </a:ln>
                  </pic:spPr>
                </pic:pic>
              </a:graphicData>
            </a:graphic>
          </wp:inline>
        </w:drawing>
      </w:r>
    </w:p>
    <w:p w14:paraId="1F34ED03" w14:textId="07E5C2A1" w:rsidR="00FE24A5" w:rsidRPr="00942738" w:rsidRDefault="00FE24A5" w:rsidP="00B75740">
      <w:pPr>
        <w:spacing w:after="220"/>
        <w:jc w:val="center"/>
        <w:rPr>
          <w:rFonts w:ascii="Times New Roman" w:hAnsi="Times New Roman" w:cs="Times New Roman"/>
          <w:sz w:val="18"/>
          <w:szCs w:val="18"/>
        </w:rPr>
      </w:pPr>
      <w:r w:rsidRPr="00942738">
        <w:rPr>
          <w:rFonts w:ascii="Times New Roman" w:hAnsi="Times New Roman" w:cs="Times New Roman"/>
          <w:sz w:val="18"/>
          <w:szCs w:val="18"/>
        </w:rPr>
        <w:t>(c)</w:t>
      </w:r>
    </w:p>
    <w:p w14:paraId="740B6DD2" w14:textId="6619EE1E" w:rsidR="003474F3" w:rsidRPr="00BB5045" w:rsidRDefault="003474F3" w:rsidP="00BB5045">
      <w:pPr>
        <w:spacing w:after="220"/>
        <w:jc w:val="both"/>
        <w:rPr>
          <w:rFonts w:ascii="Times New Roman" w:hAnsi="Times New Roman" w:cs="Times New Roman"/>
          <w:sz w:val="18"/>
          <w:szCs w:val="18"/>
        </w:rPr>
      </w:pPr>
      <w:r w:rsidRPr="00BB5045">
        <w:rPr>
          <w:rFonts w:ascii="Times New Roman" w:hAnsi="Times New Roman" w:cs="Times New Roman"/>
          <w:b/>
          <w:bCs/>
          <w:sz w:val="18"/>
          <w:szCs w:val="18"/>
        </w:rPr>
        <w:t>Fig. 8:</w:t>
      </w:r>
      <w:r w:rsidRPr="00BB5045">
        <w:rPr>
          <w:rFonts w:ascii="Times New Roman" w:hAnsi="Times New Roman" w:cs="Times New Roman"/>
          <w:sz w:val="18"/>
          <w:szCs w:val="18"/>
        </w:rPr>
        <w:t xml:space="preserve"> </w:t>
      </w:r>
      <w:r w:rsidR="00BB5045" w:rsidRPr="00BB5045">
        <w:rPr>
          <w:rFonts w:ascii="Times New Roman" w:hAnsi="Times New Roman" w:cs="Times New Roman"/>
          <w:sz w:val="18"/>
          <w:szCs w:val="18"/>
        </w:rPr>
        <w:t>Vibration video frames: (a) “Parallel” case, (b) “</w:t>
      </w:r>
      <w:proofErr w:type="spellStart"/>
      <w:r w:rsidR="00BB5045" w:rsidRPr="00BB5045">
        <w:rPr>
          <w:rFonts w:ascii="Times New Roman" w:hAnsi="Times New Roman" w:cs="Times New Roman"/>
          <w:sz w:val="18"/>
          <w:szCs w:val="18"/>
        </w:rPr>
        <w:t>Unparallel</w:t>
      </w:r>
      <w:proofErr w:type="spellEnd"/>
      <w:r w:rsidR="00BB5045" w:rsidRPr="00BB5045">
        <w:rPr>
          <w:rFonts w:ascii="Times New Roman" w:hAnsi="Times New Roman" w:cs="Times New Roman"/>
          <w:sz w:val="18"/>
          <w:szCs w:val="18"/>
        </w:rPr>
        <w:t>” case and (c) Recovered frame corresponding to (b)</w:t>
      </w:r>
    </w:p>
    <w:p w14:paraId="3C023DF5" w14:textId="61AE01AA" w:rsidR="00B75740" w:rsidRDefault="00B75740" w:rsidP="00574587">
      <w:pPr>
        <w:spacing w:after="120"/>
        <w:jc w:val="center"/>
        <w:rPr>
          <w:rFonts w:ascii="Times New Roman" w:hAnsi="Times New Roman" w:cs="Times New Roman"/>
          <w:sz w:val="20"/>
          <w:szCs w:val="20"/>
        </w:rPr>
      </w:pPr>
      <w:r w:rsidRPr="00B75740">
        <w:rPr>
          <w:rFonts w:ascii="Times New Roman" w:hAnsi="Times New Roman" w:cs="Times New Roman"/>
          <w:noProof/>
          <w:sz w:val="20"/>
          <w:szCs w:val="20"/>
          <w:lang w:val="en-US" w:eastAsia="ja-JP"/>
        </w:rPr>
        <w:drawing>
          <wp:inline distT="0" distB="0" distL="0" distR="0" wp14:anchorId="3251B84F" wp14:editId="14081999">
            <wp:extent cx="1386840" cy="1356360"/>
            <wp:effectExtent l="0" t="0" r="3810" b="0"/>
            <wp:docPr id="1137536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2099" t="21270" r="36322" b="23862"/>
                    <a:stretch/>
                  </pic:blipFill>
                  <pic:spPr bwMode="auto">
                    <a:xfrm>
                      <a:off x="0" y="0"/>
                      <a:ext cx="1386840" cy="135636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0"/>
          <w:szCs w:val="20"/>
        </w:rPr>
        <w:t xml:space="preserve">                     </w:t>
      </w:r>
      <w:r w:rsidRPr="00B75740">
        <w:rPr>
          <w:rFonts w:ascii="Times New Roman" w:hAnsi="Times New Roman" w:cs="Times New Roman"/>
          <w:noProof/>
          <w:sz w:val="20"/>
          <w:szCs w:val="20"/>
          <w:lang w:val="en-US" w:eastAsia="ja-JP"/>
        </w:rPr>
        <w:drawing>
          <wp:inline distT="0" distB="0" distL="0" distR="0" wp14:anchorId="0FFF6859" wp14:editId="3A5025F9">
            <wp:extent cx="1516380" cy="1356360"/>
            <wp:effectExtent l="0" t="0" r="7620" b="0"/>
            <wp:docPr id="12163788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9844" t="26201" r="35627" b="18931"/>
                    <a:stretch/>
                  </pic:blipFill>
                  <pic:spPr bwMode="auto">
                    <a:xfrm>
                      <a:off x="0" y="0"/>
                      <a:ext cx="1516380" cy="1356360"/>
                    </a:xfrm>
                    <a:prstGeom prst="rect">
                      <a:avLst/>
                    </a:prstGeom>
                    <a:noFill/>
                    <a:ln>
                      <a:noFill/>
                    </a:ln>
                    <a:extLst>
                      <a:ext uri="{53640926-AAD7-44D8-BBD7-CCE9431645EC}">
                        <a14:shadowObscured xmlns:a14="http://schemas.microsoft.com/office/drawing/2010/main"/>
                      </a:ext>
                    </a:extLst>
                  </pic:spPr>
                </pic:pic>
              </a:graphicData>
            </a:graphic>
          </wp:inline>
        </w:drawing>
      </w:r>
    </w:p>
    <w:p w14:paraId="1D3171C7" w14:textId="66ACCB1F" w:rsidR="00574587" w:rsidRPr="00AC05B2" w:rsidRDefault="00574587" w:rsidP="00574587">
      <w:pPr>
        <w:pStyle w:val="ListParagraph"/>
        <w:numPr>
          <w:ilvl w:val="0"/>
          <w:numId w:val="9"/>
        </w:numPr>
        <w:spacing w:after="120"/>
        <w:ind w:left="1928" w:hanging="357"/>
        <w:rPr>
          <w:rFonts w:ascii="Times New Roman" w:hAnsi="Times New Roman" w:cs="Times New Roman"/>
          <w:sz w:val="18"/>
          <w:szCs w:val="18"/>
        </w:rPr>
      </w:pPr>
      <w:r w:rsidRPr="00AC05B2">
        <w:rPr>
          <w:rFonts w:ascii="Times New Roman" w:hAnsi="Times New Roman" w:cs="Times New Roman"/>
          <w:sz w:val="18"/>
          <w:szCs w:val="18"/>
        </w:rPr>
        <w:t xml:space="preserve">                                                            (b)</w:t>
      </w:r>
    </w:p>
    <w:p w14:paraId="0B8C4F26" w14:textId="28FA6BDF" w:rsidR="00574587" w:rsidRDefault="00574587" w:rsidP="00AC05B2">
      <w:pPr>
        <w:spacing w:after="300"/>
        <w:jc w:val="both"/>
        <w:rPr>
          <w:rFonts w:ascii="Times New Roman" w:hAnsi="Times New Roman" w:cs="Times New Roman"/>
          <w:sz w:val="18"/>
          <w:szCs w:val="18"/>
        </w:rPr>
      </w:pPr>
      <w:r w:rsidRPr="00AC05B2">
        <w:rPr>
          <w:rFonts w:ascii="Times New Roman" w:hAnsi="Times New Roman" w:cs="Times New Roman"/>
          <w:b/>
          <w:bCs/>
          <w:sz w:val="18"/>
          <w:szCs w:val="18"/>
        </w:rPr>
        <w:t>Fig. 9:</w:t>
      </w:r>
      <w:r w:rsidRPr="00AC05B2">
        <w:rPr>
          <w:rFonts w:ascii="Times New Roman" w:hAnsi="Times New Roman" w:cs="Times New Roman"/>
          <w:sz w:val="18"/>
          <w:szCs w:val="18"/>
        </w:rPr>
        <w:t xml:space="preserve"> </w:t>
      </w:r>
      <w:r w:rsidR="00AC05B2" w:rsidRPr="00AC05B2">
        <w:rPr>
          <w:rFonts w:ascii="Times New Roman" w:hAnsi="Times New Roman" w:cs="Times New Roman"/>
          <w:sz w:val="18"/>
          <w:szCs w:val="18"/>
        </w:rPr>
        <w:t>Illustration of feature detection using FAST: (a) Selected ROI, (b) Identified corners in ROI</w:t>
      </w:r>
    </w:p>
    <w:p w14:paraId="791A76C7" w14:textId="77777777" w:rsidR="002F3ECF" w:rsidRPr="00801413" w:rsidRDefault="002F3ECF" w:rsidP="002F3ECF">
      <w:pPr>
        <w:pStyle w:val="ListParagraph"/>
        <w:numPr>
          <w:ilvl w:val="1"/>
          <w:numId w:val="12"/>
        </w:numPr>
        <w:spacing w:after="220"/>
        <w:jc w:val="both"/>
        <w:rPr>
          <w:rFonts w:ascii="Times New Roman" w:hAnsi="Times New Roman" w:cs="Times New Roman"/>
          <w:b/>
          <w:bCs/>
          <w:sz w:val="20"/>
          <w:szCs w:val="20"/>
        </w:rPr>
      </w:pPr>
      <w:r w:rsidRPr="00801413">
        <w:rPr>
          <w:rFonts w:ascii="Times New Roman" w:hAnsi="Times New Roman" w:cs="Times New Roman"/>
          <w:b/>
          <w:bCs/>
          <w:sz w:val="20"/>
          <w:szCs w:val="20"/>
        </w:rPr>
        <w:t>Damage identification</w:t>
      </w:r>
    </w:p>
    <w:p w14:paraId="074BB1D9" w14:textId="77777777" w:rsidR="002F3ECF" w:rsidRDefault="002F3ECF" w:rsidP="002F3ECF">
      <w:pPr>
        <w:spacing w:after="220"/>
        <w:jc w:val="both"/>
        <w:rPr>
          <w:rFonts w:ascii="Times New Roman" w:hAnsi="Times New Roman" w:cs="Times New Roman"/>
          <w:sz w:val="20"/>
          <w:szCs w:val="20"/>
        </w:rPr>
      </w:pPr>
      <w:r w:rsidRPr="00BB5045">
        <w:rPr>
          <w:rFonts w:ascii="Times New Roman" w:hAnsi="Times New Roman" w:cs="Times New Roman"/>
          <w:sz w:val="20"/>
          <w:szCs w:val="20"/>
        </w:rPr>
        <w:t xml:space="preserve">Vibration videos corresponding to </w:t>
      </w:r>
      <w:r>
        <w:rPr>
          <w:rFonts w:ascii="Times New Roman" w:hAnsi="Times New Roman" w:cs="Times New Roman"/>
          <w:sz w:val="20"/>
          <w:szCs w:val="20"/>
        </w:rPr>
        <w:t>three</w:t>
      </w:r>
      <w:r w:rsidRPr="00BB5045">
        <w:rPr>
          <w:rFonts w:ascii="Times New Roman" w:hAnsi="Times New Roman" w:cs="Times New Roman"/>
          <w:sz w:val="20"/>
          <w:szCs w:val="20"/>
        </w:rPr>
        <w:t xml:space="preserve"> damage scenarios of the truss are analyzed to validate the proposed method. Principal Component Analysis (PCA) is performed on the displacement data for both the undamaged and damaged truss, with the optimal system order determined to be </w:t>
      </w:r>
      <w:r>
        <w:rPr>
          <w:rFonts w:ascii="Times New Roman" w:hAnsi="Times New Roman" w:cs="Times New Roman"/>
          <w:sz w:val="20"/>
          <w:szCs w:val="20"/>
        </w:rPr>
        <w:t>5</w:t>
      </w:r>
      <w:r w:rsidRPr="00BB5045">
        <w:rPr>
          <w:rFonts w:ascii="Times New Roman" w:hAnsi="Times New Roman" w:cs="Times New Roman"/>
          <w:sz w:val="20"/>
          <w:szCs w:val="20"/>
        </w:rPr>
        <w:t>, as depicted in Fig</w:t>
      </w:r>
      <w:r>
        <w:rPr>
          <w:rFonts w:ascii="Times New Roman" w:hAnsi="Times New Roman" w:cs="Times New Roman"/>
          <w:sz w:val="20"/>
          <w:szCs w:val="20"/>
        </w:rPr>
        <w:t>.</w:t>
      </w:r>
      <w:r w:rsidRPr="00BB5045">
        <w:rPr>
          <w:rFonts w:ascii="Times New Roman" w:hAnsi="Times New Roman" w:cs="Times New Roman"/>
          <w:sz w:val="20"/>
          <w:szCs w:val="20"/>
        </w:rPr>
        <w:t xml:space="preserve"> </w:t>
      </w:r>
      <w:r>
        <w:rPr>
          <w:rFonts w:ascii="Times New Roman" w:hAnsi="Times New Roman" w:cs="Times New Roman"/>
          <w:sz w:val="20"/>
          <w:szCs w:val="20"/>
        </w:rPr>
        <w:t>11</w:t>
      </w:r>
      <w:r w:rsidRPr="00BB5045">
        <w:rPr>
          <w:rFonts w:ascii="Times New Roman" w:hAnsi="Times New Roman" w:cs="Times New Roman"/>
          <w:sz w:val="20"/>
          <w:szCs w:val="20"/>
        </w:rPr>
        <w:t>.</w:t>
      </w:r>
      <w:r>
        <w:rPr>
          <w:rFonts w:ascii="Times New Roman" w:hAnsi="Times New Roman" w:cs="Times New Roman"/>
          <w:sz w:val="20"/>
          <w:szCs w:val="20"/>
        </w:rPr>
        <w:t xml:space="preserve"> The system matrices, as well as the actual modal frequencies corresponding to each scenario, are extracted using N4SID.  </w:t>
      </w:r>
    </w:p>
    <w:p w14:paraId="2B57F03C" w14:textId="29C4254D" w:rsidR="00716E5F" w:rsidRDefault="00DB261D" w:rsidP="00716E5F">
      <w:pPr>
        <w:spacing w:after="120"/>
        <w:jc w:val="center"/>
        <w:rPr>
          <w:rFonts w:ascii="Times New Roman" w:hAnsi="Times New Roman" w:cs="Times New Roman"/>
          <w:sz w:val="20"/>
          <w:szCs w:val="20"/>
        </w:rPr>
      </w:pPr>
      <w:r w:rsidRPr="00DB261D">
        <w:rPr>
          <w:rFonts w:ascii="Times New Roman" w:hAnsi="Times New Roman" w:cs="Times New Roman"/>
          <w:noProof/>
          <w:sz w:val="20"/>
          <w:szCs w:val="20"/>
          <w:lang w:val="en-US" w:eastAsia="ja-JP"/>
        </w:rPr>
        <w:drawing>
          <wp:inline distT="0" distB="0" distL="0" distR="0" wp14:anchorId="29CD41AF" wp14:editId="4F13A374">
            <wp:extent cx="3220346" cy="2653200"/>
            <wp:effectExtent l="0" t="0" r="0" b="0"/>
            <wp:docPr id="1965014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20346" cy="2653200"/>
                    </a:xfrm>
                    <a:prstGeom prst="rect">
                      <a:avLst/>
                    </a:prstGeom>
                    <a:noFill/>
                    <a:ln>
                      <a:noFill/>
                    </a:ln>
                  </pic:spPr>
                </pic:pic>
              </a:graphicData>
            </a:graphic>
          </wp:inline>
        </w:drawing>
      </w:r>
    </w:p>
    <w:p w14:paraId="27AEA4C8" w14:textId="1E5E8F24" w:rsidR="00716E5F" w:rsidRPr="00AC05B2" w:rsidRDefault="00716E5F" w:rsidP="00B75740">
      <w:pPr>
        <w:spacing w:after="220"/>
        <w:jc w:val="center"/>
        <w:rPr>
          <w:rFonts w:ascii="Times New Roman" w:hAnsi="Times New Roman" w:cs="Times New Roman"/>
          <w:sz w:val="18"/>
          <w:szCs w:val="18"/>
        </w:rPr>
      </w:pPr>
      <w:r w:rsidRPr="00AC05B2">
        <w:rPr>
          <w:rFonts w:ascii="Times New Roman" w:hAnsi="Times New Roman" w:cs="Times New Roman"/>
          <w:b/>
          <w:bCs/>
          <w:sz w:val="18"/>
          <w:szCs w:val="18"/>
        </w:rPr>
        <w:t xml:space="preserve">Fig. 10: </w:t>
      </w:r>
      <w:r w:rsidR="00AC05B2" w:rsidRPr="00AC05B2">
        <w:rPr>
          <w:rFonts w:ascii="Times New Roman" w:hAnsi="Times New Roman" w:cs="Times New Roman"/>
          <w:b/>
          <w:bCs/>
          <w:sz w:val="18"/>
          <w:szCs w:val="18"/>
        </w:rPr>
        <w:t>V</w:t>
      </w:r>
      <w:r w:rsidR="00AC05B2" w:rsidRPr="00AC05B2">
        <w:rPr>
          <w:rFonts w:ascii="Times New Roman" w:hAnsi="Times New Roman" w:cs="Times New Roman"/>
          <w:sz w:val="18"/>
          <w:szCs w:val="18"/>
        </w:rPr>
        <w:t>ertical displacement response (in m) for video estimation and ground truth</w:t>
      </w:r>
    </w:p>
    <w:p w14:paraId="2E283B03" w14:textId="7DC6E554" w:rsidR="00DB2991" w:rsidRDefault="00DB2991" w:rsidP="00DB2991">
      <w:pPr>
        <w:spacing w:after="120"/>
        <w:jc w:val="center"/>
        <w:rPr>
          <w:rFonts w:ascii="Times New Roman" w:hAnsi="Times New Roman" w:cs="Times New Roman"/>
          <w:sz w:val="20"/>
          <w:szCs w:val="20"/>
        </w:rPr>
      </w:pPr>
      <w:r w:rsidRPr="00DB2991">
        <w:rPr>
          <w:rFonts w:ascii="Times New Roman" w:hAnsi="Times New Roman" w:cs="Times New Roman"/>
          <w:noProof/>
          <w:sz w:val="20"/>
          <w:szCs w:val="20"/>
          <w:lang w:val="en-US" w:eastAsia="ja-JP"/>
        </w:rPr>
        <w:drawing>
          <wp:inline distT="0" distB="0" distL="0" distR="0" wp14:anchorId="0DC72C9A" wp14:editId="0D940627">
            <wp:extent cx="2572812" cy="2052000"/>
            <wp:effectExtent l="0" t="0" r="0" b="5715"/>
            <wp:docPr id="13084157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72812" cy="2052000"/>
                    </a:xfrm>
                    <a:prstGeom prst="rect">
                      <a:avLst/>
                    </a:prstGeom>
                    <a:noFill/>
                    <a:ln>
                      <a:noFill/>
                    </a:ln>
                  </pic:spPr>
                </pic:pic>
              </a:graphicData>
            </a:graphic>
          </wp:inline>
        </w:drawing>
      </w:r>
    </w:p>
    <w:p w14:paraId="242D23ED" w14:textId="79443A76" w:rsidR="005944B7" w:rsidRPr="00801413" w:rsidRDefault="005944B7" w:rsidP="00801413">
      <w:pPr>
        <w:spacing w:after="300"/>
        <w:jc w:val="both"/>
        <w:rPr>
          <w:rFonts w:ascii="Times New Roman" w:hAnsi="Times New Roman" w:cs="Times New Roman"/>
          <w:sz w:val="18"/>
          <w:szCs w:val="18"/>
        </w:rPr>
      </w:pPr>
      <w:r w:rsidRPr="00801413">
        <w:rPr>
          <w:rFonts w:ascii="Times New Roman" w:hAnsi="Times New Roman" w:cs="Times New Roman"/>
          <w:b/>
          <w:bCs/>
          <w:sz w:val="18"/>
          <w:szCs w:val="18"/>
        </w:rPr>
        <w:t>Fig. 11:</w:t>
      </w:r>
      <w:r w:rsidRPr="00801413">
        <w:rPr>
          <w:rFonts w:ascii="Times New Roman" w:hAnsi="Times New Roman" w:cs="Times New Roman"/>
          <w:sz w:val="18"/>
          <w:szCs w:val="18"/>
        </w:rPr>
        <w:t xml:space="preserve"> EVD plot of the covariance of the displacement matrix of the experimental truss</w:t>
      </w:r>
    </w:p>
    <w:p w14:paraId="0CC788C6" w14:textId="260A617F" w:rsidR="00801413" w:rsidRDefault="00801413" w:rsidP="005944B7">
      <w:pPr>
        <w:spacing w:after="120"/>
        <w:jc w:val="both"/>
        <w:rPr>
          <w:rFonts w:ascii="Times New Roman" w:eastAsiaTheme="minorEastAsia" w:hAnsi="Times New Roman" w:cs="Times New Roman"/>
          <w:sz w:val="20"/>
          <w:szCs w:val="20"/>
        </w:rPr>
      </w:pPr>
      <w:r>
        <w:rPr>
          <w:rFonts w:ascii="Times New Roman" w:hAnsi="Times New Roman" w:cs="Times New Roman"/>
          <w:sz w:val="20"/>
          <w:szCs w:val="20"/>
        </w:rPr>
        <w:t xml:space="preserve">      For each damage case, SDLVs are computed from the SVD of </w:t>
      </w:r>
      <m:oMath>
        <m:sSup>
          <m:sSupPr>
            <m:ctrlPr>
              <w:rPr>
                <w:rFonts w:ascii="Cambria Math" w:hAnsi="Cambria Math" w:cs="Times New Roman"/>
                <w:i/>
                <w:sz w:val="20"/>
                <w:szCs w:val="20"/>
              </w:rPr>
            </m:ctrlPr>
          </m:sSupPr>
          <m:e>
            <m:r>
              <w:rPr>
                <w:rFonts w:ascii="Cambria Math" w:hAnsi="Cambria Math" w:cs="Times New Roman"/>
                <w:sz w:val="20"/>
                <w:szCs w:val="20"/>
              </w:rPr>
              <m:t>(</m:t>
            </m:r>
            <m:r>
              <m:rPr>
                <m:sty m:val="p"/>
              </m:rPr>
              <w:rPr>
                <w:rFonts w:ascii="Cambria Math" w:hAnsi="Cambria Math" w:cs="Times New Roman"/>
                <w:sz w:val="20"/>
                <w:szCs w:val="20"/>
              </w:rPr>
              <m:t>ΔZ)</m:t>
            </m:r>
          </m:e>
          <m:sup>
            <m:r>
              <w:rPr>
                <w:rFonts w:ascii="Cambria Math" w:hAnsi="Cambria Math" w:cs="Times New Roman"/>
                <w:sz w:val="20"/>
                <w:szCs w:val="20"/>
              </w:rPr>
              <m:t>T</m:t>
            </m:r>
          </m:sup>
        </m:sSup>
      </m:oMath>
      <w:r>
        <w:rPr>
          <w:rFonts w:ascii="Times New Roman" w:eastAsiaTheme="minorEastAsia" w:hAnsi="Times New Roman" w:cs="Times New Roman"/>
          <w:sz w:val="20"/>
          <w:szCs w:val="20"/>
        </w:rPr>
        <w:t xml:space="preserve">, and the significant ones among them are applied at sensor locations on the FE model of the undamaged truss. The member stresses and consequently, the WSI for each truss member are calculated. </w:t>
      </w:r>
      <w:r w:rsidRPr="00801413">
        <w:rPr>
          <w:rFonts w:ascii="Times New Roman" w:eastAsiaTheme="minorEastAsia" w:hAnsi="Times New Roman" w:cs="Times New Roman"/>
          <w:sz w:val="20"/>
          <w:szCs w:val="20"/>
        </w:rPr>
        <w:t xml:space="preserve">The suspected PD elements are identified using a suitable WSI tolerance index, and are tabulated in Table 3, along with the FP cases generated. </w:t>
      </w:r>
      <w:r w:rsidR="00017283" w:rsidRPr="00017283">
        <w:rPr>
          <w:rFonts w:ascii="Times New Roman" w:eastAsiaTheme="minorEastAsia" w:hAnsi="Times New Roman" w:cs="Times New Roman"/>
          <w:sz w:val="20"/>
          <w:szCs w:val="20"/>
        </w:rPr>
        <w:t>The damage detection results when compared to that obtained from existing CV-based damage detection approach [</w:t>
      </w:r>
      <w:r w:rsidR="00286E2E">
        <w:rPr>
          <w:rFonts w:ascii="Times New Roman" w:eastAsiaTheme="minorEastAsia" w:hAnsi="Times New Roman" w:cs="Times New Roman"/>
          <w:sz w:val="20"/>
          <w:szCs w:val="20"/>
        </w:rPr>
        <w:t>19</w:t>
      </w:r>
      <w:r w:rsidR="00017283" w:rsidRPr="00017283">
        <w:rPr>
          <w:rFonts w:ascii="Times New Roman" w:eastAsiaTheme="minorEastAsia" w:hAnsi="Times New Roman" w:cs="Times New Roman"/>
          <w:sz w:val="20"/>
          <w:szCs w:val="20"/>
        </w:rPr>
        <w:t>]</w:t>
      </w:r>
      <w:r w:rsidR="00D243E2">
        <w:rPr>
          <w:rFonts w:ascii="Times New Roman" w:eastAsiaTheme="minorEastAsia" w:hAnsi="Times New Roman" w:cs="Times New Roman"/>
          <w:sz w:val="20"/>
          <w:szCs w:val="20"/>
        </w:rPr>
        <w:t xml:space="preserve"> on the same structural vibration video</w:t>
      </w:r>
      <w:r w:rsidR="00017283" w:rsidRPr="00017283">
        <w:rPr>
          <w:rFonts w:ascii="Times New Roman" w:eastAsiaTheme="minorEastAsia" w:hAnsi="Times New Roman" w:cs="Times New Roman"/>
          <w:sz w:val="20"/>
          <w:szCs w:val="20"/>
        </w:rPr>
        <w:t xml:space="preserve">, ensures </w:t>
      </w:r>
      <w:r w:rsidR="00C87AF0">
        <w:rPr>
          <w:rFonts w:ascii="Times New Roman" w:eastAsiaTheme="minorEastAsia" w:hAnsi="Times New Roman" w:cs="Times New Roman"/>
          <w:sz w:val="20"/>
          <w:szCs w:val="20"/>
        </w:rPr>
        <w:t xml:space="preserve">significantly </w:t>
      </w:r>
      <w:r w:rsidR="00017283" w:rsidRPr="00017283">
        <w:rPr>
          <w:rFonts w:ascii="Times New Roman" w:eastAsiaTheme="minorEastAsia" w:hAnsi="Times New Roman" w:cs="Times New Roman"/>
          <w:sz w:val="20"/>
          <w:szCs w:val="20"/>
        </w:rPr>
        <w:t xml:space="preserve">fewer FP cases generated (also shown in </w:t>
      </w:r>
      <w:r w:rsidR="00017283">
        <w:rPr>
          <w:rFonts w:ascii="Times New Roman" w:eastAsiaTheme="minorEastAsia" w:hAnsi="Times New Roman" w:cs="Times New Roman"/>
          <w:sz w:val="20"/>
          <w:szCs w:val="20"/>
        </w:rPr>
        <w:t>Table 4</w:t>
      </w:r>
      <w:r w:rsidR="00017283" w:rsidRPr="00017283">
        <w:rPr>
          <w:rFonts w:ascii="Times New Roman" w:eastAsiaTheme="minorEastAsia" w:hAnsi="Times New Roman" w:cs="Times New Roman"/>
          <w:sz w:val="20"/>
          <w:szCs w:val="20"/>
        </w:rPr>
        <w:t>)</w:t>
      </w:r>
      <w:r w:rsidR="00017283">
        <w:rPr>
          <w:rFonts w:ascii="Times New Roman" w:eastAsiaTheme="minorEastAsia" w:hAnsi="Times New Roman" w:cs="Times New Roman"/>
          <w:sz w:val="20"/>
          <w:szCs w:val="20"/>
        </w:rPr>
        <w:t xml:space="preserve">. </w:t>
      </w:r>
      <w:r w:rsidRPr="00801413">
        <w:rPr>
          <w:rFonts w:ascii="Times New Roman" w:eastAsiaTheme="minorEastAsia" w:hAnsi="Times New Roman" w:cs="Times New Roman"/>
          <w:sz w:val="20"/>
          <w:szCs w:val="20"/>
        </w:rPr>
        <w:t xml:space="preserve">The WSI plot for the </w:t>
      </w:r>
      <w:r>
        <w:rPr>
          <w:rFonts w:ascii="Times New Roman" w:eastAsiaTheme="minorEastAsia" w:hAnsi="Times New Roman" w:cs="Times New Roman"/>
          <w:sz w:val="20"/>
          <w:szCs w:val="20"/>
        </w:rPr>
        <w:t>three</w:t>
      </w:r>
      <w:r w:rsidRPr="00801413">
        <w:rPr>
          <w:rFonts w:ascii="Times New Roman" w:eastAsiaTheme="minorEastAsia" w:hAnsi="Times New Roman" w:cs="Times New Roman"/>
          <w:sz w:val="20"/>
          <w:szCs w:val="20"/>
        </w:rPr>
        <w:t xml:space="preserve"> damage scenarios are illustrated in Fig</w:t>
      </w:r>
      <w:r>
        <w:rPr>
          <w:rFonts w:ascii="Times New Roman" w:eastAsiaTheme="minorEastAsia" w:hAnsi="Times New Roman" w:cs="Times New Roman"/>
          <w:sz w:val="20"/>
          <w:szCs w:val="20"/>
        </w:rPr>
        <w:t>.</w:t>
      </w:r>
      <w:r w:rsidRPr="00801413">
        <w:rPr>
          <w:rFonts w:ascii="Times New Roman" w:eastAsiaTheme="minorEastAsia" w:hAnsi="Times New Roman" w:cs="Times New Roman"/>
          <w:sz w:val="20"/>
          <w:szCs w:val="20"/>
        </w:rPr>
        <w:t xml:space="preserve"> </w:t>
      </w:r>
      <w:r>
        <w:rPr>
          <w:rFonts w:ascii="Times New Roman" w:eastAsiaTheme="minorEastAsia" w:hAnsi="Times New Roman" w:cs="Times New Roman"/>
          <w:sz w:val="20"/>
          <w:szCs w:val="20"/>
        </w:rPr>
        <w:t>12</w:t>
      </w:r>
      <w:r w:rsidRPr="00801413">
        <w:rPr>
          <w:rFonts w:ascii="Times New Roman" w:eastAsiaTheme="minorEastAsia" w:hAnsi="Times New Roman" w:cs="Times New Roman"/>
          <w:sz w:val="20"/>
          <w:szCs w:val="20"/>
        </w:rPr>
        <w:t>.</w:t>
      </w:r>
    </w:p>
    <w:p w14:paraId="5C47357D" w14:textId="77777777" w:rsidR="002F3ECF" w:rsidRDefault="002F3ECF" w:rsidP="005944B7">
      <w:pPr>
        <w:spacing w:after="120"/>
        <w:jc w:val="both"/>
        <w:rPr>
          <w:rFonts w:ascii="Times New Roman" w:eastAsiaTheme="minorEastAsia" w:hAnsi="Times New Roman" w:cs="Times New Roman"/>
          <w:sz w:val="20"/>
          <w:szCs w:val="20"/>
        </w:rPr>
      </w:pPr>
    </w:p>
    <w:p w14:paraId="5DD6BE56" w14:textId="730D0405" w:rsidR="00801413" w:rsidRDefault="00801413" w:rsidP="00801413">
      <w:pPr>
        <w:spacing w:before="240" w:after="120"/>
        <w:jc w:val="center"/>
        <w:rPr>
          <w:rFonts w:ascii="Times New Roman" w:hAnsi="Times New Roman" w:cs="Times New Roman"/>
          <w:sz w:val="18"/>
          <w:szCs w:val="18"/>
        </w:rPr>
      </w:pPr>
      <w:r w:rsidRPr="00C454F2">
        <w:rPr>
          <w:rFonts w:ascii="Times New Roman" w:hAnsi="Times New Roman" w:cs="Times New Roman"/>
          <w:b/>
          <w:bCs/>
          <w:sz w:val="18"/>
          <w:szCs w:val="18"/>
        </w:rPr>
        <w:t xml:space="preserve">Table </w:t>
      </w:r>
      <w:r w:rsidR="000865DB">
        <w:rPr>
          <w:rFonts w:ascii="Times New Roman" w:hAnsi="Times New Roman" w:cs="Times New Roman"/>
          <w:b/>
          <w:bCs/>
          <w:sz w:val="18"/>
          <w:szCs w:val="18"/>
        </w:rPr>
        <w:t>4</w:t>
      </w:r>
      <w:r w:rsidRPr="00C454F2">
        <w:rPr>
          <w:rFonts w:ascii="Times New Roman" w:hAnsi="Times New Roman" w:cs="Times New Roman"/>
          <w:b/>
          <w:bCs/>
          <w:sz w:val="18"/>
          <w:szCs w:val="18"/>
        </w:rPr>
        <w:t>:</w:t>
      </w:r>
      <w:r>
        <w:rPr>
          <w:rFonts w:ascii="Times New Roman" w:hAnsi="Times New Roman" w:cs="Times New Roman"/>
          <w:sz w:val="18"/>
          <w:szCs w:val="18"/>
        </w:rPr>
        <w:t xml:space="preserve"> </w:t>
      </w:r>
      <w:r w:rsidRPr="00C454F2">
        <w:rPr>
          <w:rFonts w:ascii="Times New Roman" w:hAnsi="Times New Roman" w:cs="Times New Roman"/>
          <w:sz w:val="18"/>
          <w:szCs w:val="18"/>
        </w:rPr>
        <w:t xml:space="preserve">Results of damage identification </w:t>
      </w:r>
      <w:r w:rsidR="000865DB">
        <w:rPr>
          <w:rFonts w:ascii="Times New Roman" w:hAnsi="Times New Roman" w:cs="Times New Roman"/>
          <w:sz w:val="18"/>
          <w:szCs w:val="18"/>
        </w:rPr>
        <w:t>for vibrating truss video</w:t>
      </w:r>
      <w:r>
        <w:rPr>
          <w:rFonts w:ascii="Times New Roman" w:hAnsi="Times New Roman" w:cs="Times New Roman"/>
          <w:sz w:val="18"/>
          <w:szCs w:val="18"/>
        </w:rPr>
        <w:t xml:space="preserve"> using SDLV approach only</w:t>
      </w:r>
    </w:p>
    <w:tbl>
      <w:tblPr>
        <w:tblStyle w:val="PlainTable4"/>
        <w:tblW w:w="0" w:type="auto"/>
        <w:tblLook w:val="04A0" w:firstRow="1" w:lastRow="0" w:firstColumn="1" w:lastColumn="0" w:noHBand="0" w:noVBand="1"/>
      </w:tblPr>
      <w:tblGrid>
        <w:gridCol w:w="1134"/>
        <w:gridCol w:w="1560"/>
        <w:gridCol w:w="1720"/>
        <w:gridCol w:w="1115"/>
        <w:gridCol w:w="1387"/>
      </w:tblGrid>
      <w:tr w:rsidR="00286E2E" w:rsidRPr="006B2C67" w14:paraId="2FFD509C" w14:textId="5EB49357" w:rsidTr="001A5D66">
        <w:trPr>
          <w:cnfStyle w:val="100000000000" w:firstRow="1" w:lastRow="0" w:firstColumn="0" w:lastColumn="0" w:oddVBand="0" w:evenVBand="0" w:oddHBand="0"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bottom w:val="single" w:sz="12" w:space="0" w:color="auto"/>
              <w:right w:val="single" w:sz="4" w:space="0" w:color="auto"/>
            </w:tcBorders>
          </w:tcPr>
          <w:p w14:paraId="1250E21B" w14:textId="77777777" w:rsidR="00286E2E" w:rsidRPr="006B2C67" w:rsidRDefault="00286E2E" w:rsidP="00654E7E">
            <w:pPr>
              <w:spacing w:after="120" w:line="259" w:lineRule="auto"/>
              <w:jc w:val="center"/>
              <w:rPr>
                <w:rFonts w:ascii="Times New Roman" w:hAnsi="Times New Roman" w:cs="Times New Roman"/>
                <w:b w:val="0"/>
                <w:bCs w:val="0"/>
                <w:sz w:val="20"/>
                <w:szCs w:val="20"/>
              </w:rPr>
            </w:pPr>
            <w:r w:rsidRPr="006B2C67">
              <w:rPr>
                <w:rFonts w:ascii="Times New Roman" w:hAnsi="Times New Roman" w:cs="Times New Roman"/>
                <w:b w:val="0"/>
                <w:bCs w:val="0"/>
                <w:sz w:val="20"/>
                <w:szCs w:val="20"/>
              </w:rPr>
              <w:t>Damage case</w:t>
            </w:r>
          </w:p>
        </w:tc>
        <w:tc>
          <w:tcPr>
            <w:tcW w:w="1560" w:type="dxa"/>
            <w:tcBorders>
              <w:top w:val="single" w:sz="4" w:space="0" w:color="auto"/>
              <w:left w:val="single" w:sz="4" w:space="0" w:color="auto"/>
              <w:bottom w:val="single" w:sz="12" w:space="0" w:color="auto"/>
              <w:right w:val="single" w:sz="4" w:space="0" w:color="auto"/>
            </w:tcBorders>
          </w:tcPr>
          <w:p w14:paraId="43FED8C3" w14:textId="77777777" w:rsidR="00286E2E" w:rsidRPr="006B2C67" w:rsidRDefault="00286E2E" w:rsidP="00654E7E">
            <w:pPr>
              <w:spacing w:after="12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6B2C67">
              <w:rPr>
                <w:rFonts w:ascii="Times New Roman" w:hAnsi="Times New Roman" w:cs="Times New Roman"/>
                <w:b w:val="0"/>
                <w:bCs w:val="0"/>
                <w:sz w:val="20"/>
                <w:szCs w:val="20"/>
              </w:rPr>
              <w:t>Actual damage</w:t>
            </w:r>
          </w:p>
        </w:tc>
        <w:tc>
          <w:tcPr>
            <w:tcW w:w="1720" w:type="dxa"/>
            <w:tcBorders>
              <w:top w:val="single" w:sz="4" w:space="0" w:color="auto"/>
              <w:left w:val="single" w:sz="4" w:space="0" w:color="auto"/>
              <w:bottom w:val="single" w:sz="12" w:space="0" w:color="auto"/>
              <w:right w:val="single" w:sz="4" w:space="0" w:color="auto"/>
            </w:tcBorders>
          </w:tcPr>
          <w:p w14:paraId="22CE7819" w14:textId="77777777" w:rsidR="00286E2E" w:rsidRPr="006B2C67" w:rsidRDefault="00286E2E" w:rsidP="00654E7E">
            <w:pPr>
              <w:spacing w:after="12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6B2C67">
              <w:rPr>
                <w:rFonts w:ascii="Times New Roman" w:hAnsi="Times New Roman" w:cs="Times New Roman"/>
                <w:b w:val="0"/>
                <w:bCs w:val="0"/>
                <w:sz w:val="20"/>
                <w:szCs w:val="20"/>
              </w:rPr>
              <w:t>Identified damage</w:t>
            </w:r>
          </w:p>
        </w:tc>
        <w:tc>
          <w:tcPr>
            <w:tcW w:w="1115" w:type="dxa"/>
            <w:tcBorders>
              <w:top w:val="single" w:sz="4" w:space="0" w:color="auto"/>
              <w:left w:val="single" w:sz="4" w:space="0" w:color="auto"/>
              <w:bottom w:val="single" w:sz="12" w:space="0" w:color="auto"/>
            </w:tcBorders>
          </w:tcPr>
          <w:p w14:paraId="65E226F4" w14:textId="77777777" w:rsidR="00286E2E" w:rsidRPr="006B2C67" w:rsidRDefault="00286E2E" w:rsidP="00654E7E">
            <w:pPr>
              <w:spacing w:after="12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6B2C67">
              <w:rPr>
                <w:rFonts w:ascii="Times New Roman" w:hAnsi="Times New Roman" w:cs="Times New Roman"/>
                <w:b w:val="0"/>
                <w:bCs w:val="0"/>
                <w:sz w:val="20"/>
                <w:szCs w:val="20"/>
              </w:rPr>
              <w:t>No. of FP cases</w:t>
            </w:r>
          </w:p>
        </w:tc>
        <w:tc>
          <w:tcPr>
            <w:tcW w:w="1387" w:type="dxa"/>
            <w:tcBorders>
              <w:top w:val="single" w:sz="4" w:space="0" w:color="auto"/>
              <w:left w:val="single" w:sz="4" w:space="0" w:color="auto"/>
              <w:bottom w:val="single" w:sz="12" w:space="0" w:color="auto"/>
            </w:tcBorders>
            <w:shd w:val="clear" w:color="auto" w:fill="auto"/>
          </w:tcPr>
          <w:p w14:paraId="50854DF8" w14:textId="2D14CB42" w:rsidR="00286E2E" w:rsidRPr="001A5D66" w:rsidRDefault="00286E2E" w:rsidP="00654E7E">
            <w:pPr>
              <w:spacing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286E2E">
              <w:rPr>
                <w:rFonts w:ascii="Times New Roman" w:hAnsi="Times New Roman" w:cs="Times New Roman"/>
                <w:sz w:val="20"/>
                <w:szCs w:val="20"/>
              </w:rPr>
              <w:t>No. of FP cases in [19]</w:t>
            </w:r>
          </w:p>
        </w:tc>
      </w:tr>
      <w:tr w:rsidR="00286E2E" w:rsidRPr="006B2C67" w14:paraId="6F7DBABF" w14:textId="250CFA03" w:rsidTr="001A5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12" w:space="0" w:color="auto"/>
              <w:bottom w:val="single" w:sz="4" w:space="0" w:color="auto"/>
              <w:right w:val="single" w:sz="4" w:space="0" w:color="auto"/>
            </w:tcBorders>
            <w:shd w:val="clear" w:color="auto" w:fill="auto"/>
          </w:tcPr>
          <w:p w14:paraId="240A2EB7" w14:textId="77777777" w:rsidR="00286E2E" w:rsidRPr="006B2C67" w:rsidRDefault="00286E2E" w:rsidP="00654E7E">
            <w:pPr>
              <w:spacing w:after="120" w:line="259" w:lineRule="auto"/>
              <w:jc w:val="center"/>
              <w:rPr>
                <w:rFonts w:ascii="Times New Roman" w:hAnsi="Times New Roman" w:cs="Times New Roman"/>
                <w:b w:val="0"/>
                <w:bCs w:val="0"/>
                <w:sz w:val="20"/>
                <w:szCs w:val="20"/>
              </w:rPr>
            </w:pPr>
            <w:r w:rsidRPr="006B2C67">
              <w:rPr>
                <w:rFonts w:ascii="Times New Roman" w:hAnsi="Times New Roman" w:cs="Times New Roman"/>
                <w:b w:val="0"/>
                <w:bCs w:val="0"/>
                <w:sz w:val="20"/>
                <w:szCs w:val="20"/>
              </w:rPr>
              <w:t>I</w:t>
            </w:r>
          </w:p>
        </w:tc>
        <w:tc>
          <w:tcPr>
            <w:tcW w:w="1560" w:type="dxa"/>
            <w:tcBorders>
              <w:top w:val="single" w:sz="12" w:space="0" w:color="auto"/>
              <w:left w:val="single" w:sz="4" w:space="0" w:color="auto"/>
              <w:bottom w:val="single" w:sz="4" w:space="0" w:color="auto"/>
              <w:right w:val="single" w:sz="4" w:space="0" w:color="auto"/>
            </w:tcBorders>
            <w:shd w:val="clear" w:color="auto" w:fill="auto"/>
          </w:tcPr>
          <w:p w14:paraId="35AEE53E" w14:textId="742A470D" w:rsidR="00286E2E" w:rsidRPr="006B2C67" w:rsidRDefault="00286E2E"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1</w:t>
            </w:r>
            <w:r>
              <w:rPr>
                <w:rFonts w:ascii="Times New Roman" w:hAnsi="Times New Roman" w:cs="Times New Roman"/>
                <w:sz w:val="20"/>
                <w:szCs w:val="20"/>
              </w:rPr>
              <w:t>8</w:t>
            </w:r>
          </w:p>
        </w:tc>
        <w:tc>
          <w:tcPr>
            <w:tcW w:w="1720" w:type="dxa"/>
            <w:tcBorders>
              <w:top w:val="single" w:sz="12" w:space="0" w:color="auto"/>
              <w:left w:val="single" w:sz="4" w:space="0" w:color="auto"/>
              <w:bottom w:val="single" w:sz="4" w:space="0" w:color="auto"/>
              <w:right w:val="single" w:sz="4" w:space="0" w:color="auto"/>
            </w:tcBorders>
            <w:shd w:val="clear" w:color="auto" w:fill="auto"/>
          </w:tcPr>
          <w:p w14:paraId="119D4F4C" w14:textId="53C57CAB" w:rsidR="00286E2E" w:rsidRPr="006B2C67" w:rsidRDefault="00286E2E"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1</w:t>
            </w:r>
            <w:r>
              <w:rPr>
                <w:rFonts w:ascii="Times New Roman" w:hAnsi="Times New Roman" w:cs="Times New Roman"/>
                <w:sz w:val="20"/>
                <w:szCs w:val="20"/>
              </w:rPr>
              <w:t>8</w:t>
            </w:r>
          </w:p>
        </w:tc>
        <w:tc>
          <w:tcPr>
            <w:tcW w:w="1115" w:type="dxa"/>
            <w:tcBorders>
              <w:top w:val="single" w:sz="12" w:space="0" w:color="auto"/>
              <w:left w:val="single" w:sz="4" w:space="0" w:color="auto"/>
              <w:bottom w:val="single" w:sz="4" w:space="0" w:color="auto"/>
            </w:tcBorders>
            <w:shd w:val="clear" w:color="auto" w:fill="auto"/>
          </w:tcPr>
          <w:p w14:paraId="5AF7CCEE" w14:textId="4751224B" w:rsidR="00286E2E" w:rsidRPr="006B2C67" w:rsidRDefault="00286E2E"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w:t>
            </w:r>
          </w:p>
        </w:tc>
        <w:tc>
          <w:tcPr>
            <w:tcW w:w="1387" w:type="dxa"/>
            <w:tcBorders>
              <w:top w:val="single" w:sz="12" w:space="0" w:color="auto"/>
              <w:left w:val="single" w:sz="4" w:space="0" w:color="auto"/>
              <w:bottom w:val="single" w:sz="4" w:space="0" w:color="auto"/>
            </w:tcBorders>
            <w:shd w:val="clear" w:color="auto" w:fill="auto"/>
          </w:tcPr>
          <w:p w14:paraId="7DE01389" w14:textId="20E24A45" w:rsidR="00286E2E" w:rsidRDefault="00286E2E" w:rsidP="00654E7E">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4</w:t>
            </w:r>
          </w:p>
        </w:tc>
      </w:tr>
      <w:tr w:rsidR="00286E2E" w:rsidRPr="006B2C67" w14:paraId="30067A8B" w14:textId="185A75CB" w:rsidTr="001A5D66">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bottom w:val="single" w:sz="4" w:space="0" w:color="auto"/>
              <w:right w:val="single" w:sz="4" w:space="0" w:color="auto"/>
            </w:tcBorders>
            <w:shd w:val="clear" w:color="auto" w:fill="auto"/>
          </w:tcPr>
          <w:p w14:paraId="45722DFE" w14:textId="77777777" w:rsidR="00286E2E" w:rsidRPr="006B2C67" w:rsidRDefault="00286E2E" w:rsidP="00654E7E">
            <w:pPr>
              <w:spacing w:after="120" w:line="259" w:lineRule="auto"/>
              <w:jc w:val="center"/>
              <w:rPr>
                <w:rFonts w:ascii="Times New Roman" w:hAnsi="Times New Roman" w:cs="Times New Roman"/>
                <w:b w:val="0"/>
                <w:bCs w:val="0"/>
                <w:sz w:val="20"/>
                <w:szCs w:val="20"/>
              </w:rPr>
            </w:pPr>
            <w:r w:rsidRPr="006B2C67">
              <w:rPr>
                <w:rFonts w:ascii="Times New Roman" w:hAnsi="Times New Roman" w:cs="Times New Roman"/>
                <w:b w:val="0"/>
                <w:bCs w:val="0"/>
                <w:sz w:val="20"/>
                <w:szCs w:val="20"/>
              </w:rPr>
              <w:t>I</w:t>
            </w:r>
            <w:r w:rsidRPr="00E3292B">
              <w:rPr>
                <w:rFonts w:ascii="Times New Roman" w:hAnsi="Times New Roman" w:cs="Times New Roman"/>
                <w:b w:val="0"/>
                <w:bCs w:val="0"/>
                <w:sz w:val="20"/>
                <w:szCs w:val="20"/>
              </w:rPr>
              <w:t>I</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85B45CF" w14:textId="0C8B9A65" w:rsidR="00286E2E" w:rsidRPr="006B2C67" w:rsidRDefault="00286E2E" w:rsidP="00654E7E">
            <w:pPr>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6</w:t>
            </w:r>
          </w:p>
        </w:tc>
        <w:tc>
          <w:tcPr>
            <w:tcW w:w="1720" w:type="dxa"/>
            <w:tcBorders>
              <w:top w:val="single" w:sz="4" w:space="0" w:color="auto"/>
              <w:left w:val="single" w:sz="4" w:space="0" w:color="auto"/>
              <w:bottom w:val="single" w:sz="4" w:space="0" w:color="auto"/>
              <w:right w:val="single" w:sz="4" w:space="0" w:color="auto"/>
            </w:tcBorders>
            <w:shd w:val="clear" w:color="auto" w:fill="auto"/>
          </w:tcPr>
          <w:p w14:paraId="7091FC8C" w14:textId="21EEF31F" w:rsidR="00286E2E" w:rsidRPr="006B2C67" w:rsidRDefault="00286E2E" w:rsidP="00654E7E">
            <w:pPr>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6, 7</w:t>
            </w:r>
          </w:p>
        </w:tc>
        <w:tc>
          <w:tcPr>
            <w:tcW w:w="1115" w:type="dxa"/>
            <w:tcBorders>
              <w:top w:val="single" w:sz="4" w:space="0" w:color="auto"/>
              <w:left w:val="single" w:sz="4" w:space="0" w:color="auto"/>
              <w:bottom w:val="single" w:sz="4" w:space="0" w:color="auto"/>
            </w:tcBorders>
            <w:shd w:val="clear" w:color="auto" w:fill="auto"/>
          </w:tcPr>
          <w:p w14:paraId="2B928BB5" w14:textId="77777777" w:rsidR="00286E2E" w:rsidRPr="006B2C67" w:rsidRDefault="00286E2E" w:rsidP="00654E7E">
            <w:pPr>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1</w:t>
            </w:r>
          </w:p>
        </w:tc>
        <w:tc>
          <w:tcPr>
            <w:tcW w:w="1387" w:type="dxa"/>
            <w:tcBorders>
              <w:top w:val="single" w:sz="4" w:space="0" w:color="auto"/>
              <w:left w:val="single" w:sz="4" w:space="0" w:color="auto"/>
              <w:bottom w:val="single" w:sz="4" w:space="0" w:color="auto"/>
            </w:tcBorders>
            <w:shd w:val="clear" w:color="auto" w:fill="auto"/>
          </w:tcPr>
          <w:p w14:paraId="6165AC82" w14:textId="56CD035E" w:rsidR="00286E2E" w:rsidRPr="006B2C67" w:rsidRDefault="00286E2E" w:rsidP="00654E7E">
            <w:pPr>
              <w:spacing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5</w:t>
            </w:r>
          </w:p>
        </w:tc>
      </w:tr>
      <w:tr w:rsidR="00286E2E" w:rsidRPr="006B2C67" w14:paraId="7DA1C507" w14:textId="1497E72C" w:rsidTr="001A5D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bottom w:val="single" w:sz="4" w:space="0" w:color="auto"/>
              <w:right w:val="single" w:sz="4" w:space="0" w:color="auto"/>
            </w:tcBorders>
            <w:shd w:val="clear" w:color="auto" w:fill="auto"/>
          </w:tcPr>
          <w:p w14:paraId="0397ED88" w14:textId="77777777" w:rsidR="00286E2E" w:rsidRPr="006B2C67" w:rsidRDefault="00286E2E" w:rsidP="00654E7E">
            <w:pPr>
              <w:spacing w:after="120" w:line="259" w:lineRule="auto"/>
              <w:jc w:val="center"/>
              <w:rPr>
                <w:rFonts w:ascii="Times New Roman" w:hAnsi="Times New Roman" w:cs="Times New Roman"/>
                <w:b w:val="0"/>
                <w:bCs w:val="0"/>
                <w:sz w:val="20"/>
                <w:szCs w:val="20"/>
              </w:rPr>
            </w:pPr>
            <w:r w:rsidRPr="00E3292B">
              <w:rPr>
                <w:rFonts w:ascii="Times New Roman" w:hAnsi="Times New Roman" w:cs="Times New Roman"/>
                <w:b w:val="0"/>
                <w:bCs w:val="0"/>
                <w:sz w:val="20"/>
                <w:szCs w:val="20"/>
              </w:rPr>
              <w:t>III</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7680355F" w14:textId="0F43CA83" w:rsidR="00286E2E" w:rsidRPr="006B2C67" w:rsidRDefault="00286E2E"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16</w:t>
            </w:r>
          </w:p>
        </w:tc>
        <w:tc>
          <w:tcPr>
            <w:tcW w:w="1720" w:type="dxa"/>
            <w:tcBorders>
              <w:top w:val="single" w:sz="4" w:space="0" w:color="auto"/>
              <w:left w:val="single" w:sz="4" w:space="0" w:color="auto"/>
              <w:bottom w:val="single" w:sz="4" w:space="0" w:color="auto"/>
              <w:right w:val="single" w:sz="4" w:space="0" w:color="auto"/>
            </w:tcBorders>
            <w:shd w:val="clear" w:color="auto" w:fill="auto"/>
          </w:tcPr>
          <w:p w14:paraId="2F8C7BD8" w14:textId="34A763DD" w:rsidR="00286E2E" w:rsidRPr="006B2C67" w:rsidRDefault="00286E2E"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16</w:t>
            </w:r>
          </w:p>
        </w:tc>
        <w:tc>
          <w:tcPr>
            <w:tcW w:w="1115" w:type="dxa"/>
            <w:tcBorders>
              <w:top w:val="single" w:sz="4" w:space="0" w:color="auto"/>
              <w:left w:val="single" w:sz="4" w:space="0" w:color="auto"/>
              <w:bottom w:val="single" w:sz="4" w:space="0" w:color="auto"/>
            </w:tcBorders>
            <w:shd w:val="clear" w:color="auto" w:fill="auto"/>
          </w:tcPr>
          <w:p w14:paraId="3B77CA89" w14:textId="77777777" w:rsidR="00286E2E" w:rsidRPr="006B2C67" w:rsidRDefault="00286E2E" w:rsidP="00654E7E">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0</w:t>
            </w:r>
          </w:p>
        </w:tc>
        <w:tc>
          <w:tcPr>
            <w:tcW w:w="1387" w:type="dxa"/>
            <w:tcBorders>
              <w:top w:val="single" w:sz="4" w:space="0" w:color="auto"/>
              <w:left w:val="single" w:sz="4" w:space="0" w:color="auto"/>
              <w:bottom w:val="single" w:sz="4" w:space="0" w:color="auto"/>
            </w:tcBorders>
            <w:shd w:val="clear" w:color="auto" w:fill="auto"/>
          </w:tcPr>
          <w:p w14:paraId="228C44B3" w14:textId="291A2B26" w:rsidR="00286E2E" w:rsidRPr="006B2C67" w:rsidRDefault="00286E2E" w:rsidP="00654E7E">
            <w:pPr>
              <w:spacing w:after="12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5</w:t>
            </w:r>
          </w:p>
        </w:tc>
      </w:tr>
    </w:tbl>
    <w:p w14:paraId="5EE565F5" w14:textId="6BC8C808" w:rsidR="00DB2991" w:rsidRDefault="00801413" w:rsidP="00235B18">
      <w:pPr>
        <w:spacing w:after="120"/>
        <w:jc w:val="both"/>
        <w:rPr>
          <w:rFonts w:ascii="Times New Roman" w:hAnsi="Times New Roman" w:cs="Times New Roman"/>
          <w:sz w:val="20"/>
          <w:szCs w:val="20"/>
        </w:rPr>
      </w:pPr>
      <w:r>
        <w:rPr>
          <w:rFonts w:ascii="Times New Roman" w:eastAsiaTheme="minorEastAsia" w:hAnsi="Times New Roman" w:cs="Times New Roman"/>
          <w:sz w:val="20"/>
          <w:szCs w:val="20"/>
        </w:rPr>
        <w:t xml:space="preserve">  </w:t>
      </w:r>
    </w:p>
    <w:p w14:paraId="760F1B14" w14:textId="6C024544" w:rsidR="00F015C6" w:rsidRDefault="00F015C6" w:rsidP="001A5D66">
      <w:pPr>
        <w:spacing w:after="0" w:line="300" w:lineRule="auto"/>
        <w:jc w:val="center"/>
        <w:rPr>
          <w:rFonts w:ascii="Times New Roman" w:hAnsi="Times New Roman" w:cs="Times New Roman"/>
          <w:sz w:val="20"/>
          <w:szCs w:val="20"/>
        </w:rPr>
      </w:pPr>
      <w:r w:rsidRPr="00F015C6">
        <w:rPr>
          <w:rFonts w:ascii="Times New Roman" w:hAnsi="Times New Roman" w:cs="Times New Roman"/>
          <w:noProof/>
          <w:sz w:val="20"/>
          <w:szCs w:val="20"/>
          <w:lang w:val="en-US" w:eastAsia="ja-JP"/>
        </w:rPr>
        <w:drawing>
          <wp:inline distT="0" distB="0" distL="0" distR="0" wp14:anchorId="43AD9165" wp14:editId="56543494">
            <wp:extent cx="2466000" cy="2068074"/>
            <wp:effectExtent l="0" t="0" r="0" b="8890"/>
            <wp:docPr id="1495996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66000" cy="2068074"/>
                    </a:xfrm>
                    <a:prstGeom prst="rect">
                      <a:avLst/>
                    </a:prstGeom>
                    <a:noFill/>
                    <a:ln>
                      <a:noFill/>
                    </a:ln>
                  </pic:spPr>
                </pic:pic>
              </a:graphicData>
            </a:graphic>
          </wp:inline>
        </w:drawing>
      </w:r>
    </w:p>
    <w:p w14:paraId="493F212E" w14:textId="24C3934E" w:rsidR="00DB2991" w:rsidRPr="00F459D8" w:rsidRDefault="00F459D8" w:rsidP="001A5D66">
      <w:pPr>
        <w:pStyle w:val="ListParagraph"/>
        <w:numPr>
          <w:ilvl w:val="0"/>
          <w:numId w:val="10"/>
        </w:numPr>
        <w:spacing w:after="0" w:line="300" w:lineRule="auto"/>
        <w:jc w:val="center"/>
        <w:rPr>
          <w:rFonts w:ascii="Times New Roman" w:hAnsi="Times New Roman" w:cs="Times New Roman"/>
          <w:sz w:val="18"/>
          <w:szCs w:val="18"/>
        </w:rPr>
      </w:pPr>
      <w:r w:rsidRPr="00F459D8">
        <w:rPr>
          <w:rFonts w:ascii="Times New Roman" w:hAnsi="Times New Roman" w:cs="Times New Roman"/>
          <w:sz w:val="18"/>
          <w:szCs w:val="18"/>
        </w:rPr>
        <w:t xml:space="preserve">Damage </w:t>
      </w:r>
      <w:proofErr w:type="gramStart"/>
      <w:r w:rsidRPr="00F459D8">
        <w:rPr>
          <w:rFonts w:ascii="Times New Roman" w:hAnsi="Times New Roman" w:cs="Times New Roman"/>
          <w:sz w:val="18"/>
          <w:szCs w:val="18"/>
        </w:rPr>
        <w:t>case</w:t>
      </w:r>
      <w:proofErr w:type="gramEnd"/>
      <w:r w:rsidRPr="00F459D8">
        <w:rPr>
          <w:rFonts w:ascii="Times New Roman" w:hAnsi="Times New Roman" w:cs="Times New Roman"/>
          <w:sz w:val="18"/>
          <w:szCs w:val="18"/>
        </w:rPr>
        <w:t>-I</w:t>
      </w:r>
    </w:p>
    <w:p w14:paraId="6C50BDF9" w14:textId="1B713F35" w:rsidR="00DB2991" w:rsidRDefault="00DB2991" w:rsidP="001A5D66">
      <w:pPr>
        <w:spacing w:after="0" w:line="300" w:lineRule="auto"/>
        <w:jc w:val="center"/>
        <w:rPr>
          <w:rFonts w:ascii="Times New Roman" w:hAnsi="Times New Roman" w:cs="Times New Roman"/>
          <w:sz w:val="20"/>
          <w:szCs w:val="20"/>
        </w:rPr>
      </w:pPr>
      <w:r w:rsidRPr="00DB2991">
        <w:rPr>
          <w:rFonts w:ascii="Times New Roman" w:hAnsi="Times New Roman" w:cs="Times New Roman"/>
          <w:noProof/>
          <w:sz w:val="20"/>
          <w:szCs w:val="20"/>
          <w:lang w:val="en-US" w:eastAsia="ja-JP"/>
        </w:rPr>
        <w:drawing>
          <wp:inline distT="0" distB="0" distL="0" distR="0" wp14:anchorId="7917C51B" wp14:editId="4F0477CB">
            <wp:extent cx="2446833" cy="2052000"/>
            <wp:effectExtent l="0" t="0" r="0" b="5715"/>
            <wp:docPr id="15939774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46833" cy="2052000"/>
                    </a:xfrm>
                    <a:prstGeom prst="rect">
                      <a:avLst/>
                    </a:prstGeom>
                    <a:noFill/>
                    <a:ln>
                      <a:noFill/>
                    </a:ln>
                  </pic:spPr>
                </pic:pic>
              </a:graphicData>
            </a:graphic>
          </wp:inline>
        </w:drawing>
      </w:r>
    </w:p>
    <w:p w14:paraId="52D6E5AF" w14:textId="61FDCACF" w:rsidR="00741ABF" w:rsidRPr="00F459D8" w:rsidRDefault="00F459D8" w:rsidP="001A5D66">
      <w:pPr>
        <w:pStyle w:val="ListParagraph"/>
        <w:numPr>
          <w:ilvl w:val="0"/>
          <w:numId w:val="10"/>
        </w:numPr>
        <w:spacing w:after="0" w:line="300" w:lineRule="auto"/>
        <w:jc w:val="center"/>
        <w:rPr>
          <w:rFonts w:ascii="Times New Roman" w:hAnsi="Times New Roman" w:cs="Times New Roman"/>
          <w:sz w:val="20"/>
          <w:szCs w:val="20"/>
        </w:rPr>
      </w:pPr>
      <w:r>
        <w:rPr>
          <w:rFonts w:ascii="Times New Roman" w:hAnsi="Times New Roman" w:cs="Times New Roman"/>
          <w:sz w:val="18"/>
          <w:szCs w:val="18"/>
        </w:rPr>
        <w:t>Damage case-II</w:t>
      </w:r>
    </w:p>
    <w:p w14:paraId="05648CF2" w14:textId="78EEEC0E" w:rsidR="00DB2991" w:rsidRDefault="00DB2991" w:rsidP="001A5D66">
      <w:pPr>
        <w:spacing w:after="0" w:line="300" w:lineRule="auto"/>
        <w:jc w:val="center"/>
        <w:rPr>
          <w:rFonts w:ascii="Times New Roman" w:hAnsi="Times New Roman" w:cs="Times New Roman"/>
          <w:sz w:val="20"/>
          <w:szCs w:val="20"/>
        </w:rPr>
      </w:pPr>
      <w:r w:rsidRPr="00DB2991">
        <w:rPr>
          <w:rFonts w:ascii="Times New Roman" w:hAnsi="Times New Roman" w:cs="Times New Roman"/>
          <w:noProof/>
          <w:sz w:val="20"/>
          <w:szCs w:val="20"/>
          <w:lang w:val="en-US" w:eastAsia="ja-JP"/>
        </w:rPr>
        <w:drawing>
          <wp:inline distT="0" distB="0" distL="0" distR="0" wp14:anchorId="2639562D" wp14:editId="687578E6">
            <wp:extent cx="2446833" cy="2052000"/>
            <wp:effectExtent l="0" t="0" r="0" b="5715"/>
            <wp:docPr id="16513296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46833" cy="2052000"/>
                    </a:xfrm>
                    <a:prstGeom prst="rect">
                      <a:avLst/>
                    </a:prstGeom>
                    <a:noFill/>
                    <a:ln>
                      <a:noFill/>
                    </a:ln>
                  </pic:spPr>
                </pic:pic>
              </a:graphicData>
            </a:graphic>
          </wp:inline>
        </w:drawing>
      </w:r>
    </w:p>
    <w:p w14:paraId="4438B0D1" w14:textId="195E83B5" w:rsidR="00DB2991" w:rsidRPr="00F459D8" w:rsidRDefault="00F459D8" w:rsidP="001A5D66">
      <w:pPr>
        <w:pStyle w:val="ListParagraph"/>
        <w:numPr>
          <w:ilvl w:val="0"/>
          <w:numId w:val="10"/>
        </w:numPr>
        <w:spacing w:after="0" w:line="300" w:lineRule="auto"/>
        <w:jc w:val="center"/>
        <w:rPr>
          <w:rFonts w:ascii="Times New Roman" w:hAnsi="Times New Roman" w:cs="Times New Roman"/>
          <w:sz w:val="18"/>
          <w:szCs w:val="18"/>
        </w:rPr>
      </w:pPr>
      <w:r>
        <w:rPr>
          <w:rFonts w:ascii="Times New Roman" w:hAnsi="Times New Roman" w:cs="Times New Roman"/>
          <w:sz w:val="18"/>
          <w:szCs w:val="18"/>
        </w:rPr>
        <w:t>Damage case-III</w:t>
      </w:r>
    </w:p>
    <w:p w14:paraId="7D0AC3CE" w14:textId="49E238A1" w:rsidR="00DB2991" w:rsidRPr="00235B18" w:rsidRDefault="00DB2991" w:rsidP="00235B18">
      <w:pPr>
        <w:spacing w:after="220"/>
        <w:jc w:val="center"/>
        <w:rPr>
          <w:rFonts w:ascii="Times New Roman" w:hAnsi="Times New Roman" w:cs="Times New Roman"/>
          <w:bCs/>
          <w:sz w:val="18"/>
          <w:szCs w:val="18"/>
          <w:lang w:val="en-US"/>
        </w:rPr>
      </w:pPr>
      <w:r w:rsidRPr="00235B18">
        <w:rPr>
          <w:rFonts w:ascii="Times New Roman" w:hAnsi="Times New Roman" w:cs="Times New Roman"/>
          <w:b/>
          <w:bCs/>
          <w:sz w:val="18"/>
          <w:szCs w:val="18"/>
        </w:rPr>
        <w:t xml:space="preserve">Fig. </w:t>
      </w:r>
      <w:r w:rsidR="00801413" w:rsidRPr="00235B18">
        <w:rPr>
          <w:rFonts w:ascii="Times New Roman" w:hAnsi="Times New Roman" w:cs="Times New Roman"/>
          <w:b/>
          <w:bCs/>
          <w:sz w:val="18"/>
          <w:szCs w:val="18"/>
        </w:rPr>
        <w:t>12</w:t>
      </w:r>
      <w:r w:rsidRPr="00235B18">
        <w:rPr>
          <w:rFonts w:ascii="Times New Roman" w:hAnsi="Times New Roman" w:cs="Times New Roman"/>
          <w:b/>
          <w:bCs/>
          <w:sz w:val="18"/>
          <w:szCs w:val="18"/>
        </w:rPr>
        <w:t>:</w:t>
      </w:r>
      <w:r w:rsidRPr="00235B18">
        <w:rPr>
          <w:rFonts w:ascii="Times New Roman" w:hAnsi="Times New Roman" w:cs="Times New Roman"/>
          <w:sz w:val="18"/>
          <w:szCs w:val="18"/>
        </w:rPr>
        <w:t xml:space="preserve"> </w:t>
      </w:r>
      <w:r w:rsidR="00235B18" w:rsidRPr="00235B18">
        <w:rPr>
          <w:rFonts w:ascii="Times New Roman" w:hAnsi="Times New Roman" w:cs="Times New Roman"/>
          <w:bCs/>
          <w:sz w:val="18"/>
          <w:szCs w:val="18"/>
          <w:lang w:val="en-US"/>
        </w:rPr>
        <w:t xml:space="preserve">WSI plots for the five damage scenarios obtained </w:t>
      </w:r>
      <w:r w:rsidR="00235B18">
        <w:rPr>
          <w:rFonts w:ascii="Times New Roman" w:hAnsi="Times New Roman" w:cs="Times New Roman"/>
          <w:bCs/>
          <w:sz w:val="18"/>
          <w:szCs w:val="18"/>
          <w:lang w:val="en-US"/>
        </w:rPr>
        <w:t>using</w:t>
      </w:r>
      <w:r w:rsidR="00235B18" w:rsidRPr="00235B18">
        <w:rPr>
          <w:rFonts w:ascii="Times New Roman" w:hAnsi="Times New Roman" w:cs="Times New Roman"/>
          <w:bCs/>
          <w:sz w:val="18"/>
          <w:szCs w:val="18"/>
          <w:lang w:val="en-US"/>
        </w:rPr>
        <w:t xml:space="preserve"> the SDLV </w:t>
      </w:r>
      <w:r w:rsidR="00235B18">
        <w:rPr>
          <w:rFonts w:ascii="Times New Roman" w:hAnsi="Times New Roman" w:cs="Times New Roman"/>
          <w:bCs/>
          <w:sz w:val="18"/>
          <w:szCs w:val="18"/>
          <w:lang w:val="en-US"/>
        </w:rPr>
        <w:t>technique</w:t>
      </w:r>
    </w:p>
    <w:p w14:paraId="0D5DB265" w14:textId="77777777" w:rsidR="00235B18" w:rsidRPr="00B97E7B" w:rsidRDefault="00235B18" w:rsidP="002F3ECF">
      <w:pPr>
        <w:pStyle w:val="ListParagraph"/>
        <w:numPr>
          <w:ilvl w:val="1"/>
          <w:numId w:val="12"/>
        </w:numPr>
        <w:spacing w:after="220"/>
        <w:jc w:val="both"/>
        <w:rPr>
          <w:rFonts w:ascii="Times New Roman" w:hAnsi="Times New Roman" w:cs="Times New Roman"/>
          <w:b/>
          <w:sz w:val="20"/>
          <w:szCs w:val="20"/>
          <w:lang w:val="en-US"/>
        </w:rPr>
      </w:pPr>
      <w:r w:rsidRPr="00B97E7B">
        <w:rPr>
          <w:rFonts w:ascii="Times New Roman" w:hAnsi="Times New Roman" w:cs="Times New Roman"/>
          <w:b/>
          <w:sz w:val="20"/>
          <w:szCs w:val="20"/>
          <w:lang w:val="en-US"/>
        </w:rPr>
        <w:t>Precise damage localization</w:t>
      </w:r>
    </w:p>
    <w:p w14:paraId="333CDF5B" w14:textId="25BCE780" w:rsidR="00235B18" w:rsidRDefault="00B97E7B" w:rsidP="00235B18">
      <w:pPr>
        <w:spacing w:after="220"/>
        <w:jc w:val="both"/>
        <w:rPr>
          <w:rFonts w:ascii="Times New Roman" w:hAnsi="Times New Roman" w:cs="Times New Roman"/>
          <w:sz w:val="20"/>
          <w:szCs w:val="20"/>
        </w:rPr>
      </w:pPr>
      <w:r>
        <w:rPr>
          <w:rFonts w:ascii="Times New Roman" w:hAnsi="Times New Roman" w:cs="Times New Roman"/>
          <w:sz w:val="20"/>
          <w:szCs w:val="20"/>
        </w:rPr>
        <w:t xml:space="preserve">The proposed BI-SMU technique is implemented on damage case-II in order to identify and remove the FP case. A GPM is established between </w:t>
      </w:r>
      <w:r w:rsidRPr="00B97E7B">
        <w:rPr>
          <w:rFonts w:ascii="Times New Roman" w:hAnsi="Times New Roman" w:cs="Times New Roman"/>
          <w:sz w:val="20"/>
          <w:szCs w:val="20"/>
        </w:rPr>
        <w:t xml:space="preserve">the residual stiffness </w:t>
      </w:r>
      <w:r>
        <w:rPr>
          <w:rFonts w:ascii="Times New Roman" w:hAnsi="Times New Roman" w:cs="Times New Roman"/>
          <w:sz w:val="20"/>
          <w:szCs w:val="20"/>
        </w:rPr>
        <w:t xml:space="preserve">(damage parameter) </w:t>
      </w:r>
      <w:r w:rsidRPr="00B97E7B">
        <w:rPr>
          <w:rFonts w:ascii="Times New Roman" w:hAnsi="Times New Roman" w:cs="Times New Roman"/>
          <w:sz w:val="20"/>
          <w:szCs w:val="20"/>
        </w:rPr>
        <w:t>of the suspected PD elements, and the corresponding reductions in modal frequencies for first f</w:t>
      </w:r>
      <w:r>
        <w:rPr>
          <w:rFonts w:ascii="Times New Roman" w:hAnsi="Times New Roman" w:cs="Times New Roman"/>
          <w:sz w:val="20"/>
          <w:szCs w:val="20"/>
        </w:rPr>
        <w:t>ive</w:t>
      </w:r>
      <w:r w:rsidRPr="00B97E7B">
        <w:rPr>
          <w:rFonts w:ascii="Times New Roman" w:hAnsi="Times New Roman" w:cs="Times New Roman"/>
          <w:sz w:val="20"/>
          <w:szCs w:val="20"/>
        </w:rPr>
        <w:t xml:space="preserve"> vibration modes</w:t>
      </w:r>
      <w:r>
        <w:rPr>
          <w:rFonts w:ascii="Times New Roman" w:hAnsi="Times New Roman" w:cs="Times New Roman"/>
          <w:sz w:val="20"/>
          <w:szCs w:val="20"/>
        </w:rPr>
        <w:t xml:space="preserve">. </w:t>
      </w:r>
      <w:r w:rsidRPr="00B97E7B">
        <w:rPr>
          <w:rFonts w:ascii="Times New Roman" w:hAnsi="Times New Roman" w:cs="Times New Roman"/>
          <w:sz w:val="20"/>
          <w:szCs w:val="20"/>
        </w:rPr>
        <w:t>The log-likelihood function is formulated by combining the actual frequency reductions, with GPM predictions, through the estimation of MAP.</w:t>
      </w:r>
      <w:r>
        <w:rPr>
          <w:rFonts w:ascii="Times New Roman" w:hAnsi="Times New Roman" w:cs="Times New Roman"/>
          <w:sz w:val="20"/>
          <w:szCs w:val="20"/>
        </w:rPr>
        <w:t xml:space="preserve"> </w:t>
      </w:r>
      <w:r w:rsidRPr="00B97E7B">
        <w:rPr>
          <w:rFonts w:ascii="Times New Roman" w:hAnsi="Times New Roman" w:cs="Times New Roman"/>
          <w:sz w:val="20"/>
          <w:szCs w:val="20"/>
        </w:rPr>
        <w:t>The posterior probability distributions of the residual stiffness are then simulated using the MCMC algorithm over one lakh iterations. The precise damage localization outcome for the damage case I</w:t>
      </w:r>
      <w:r>
        <w:rPr>
          <w:rFonts w:ascii="Times New Roman" w:hAnsi="Times New Roman" w:cs="Times New Roman"/>
          <w:sz w:val="20"/>
          <w:szCs w:val="20"/>
        </w:rPr>
        <w:t>I</w:t>
      </w:r>
      <w:r w:rsidRPr="00B97E7B">
        <w:rPr>
          <w:rFonts w:ascii="Times New Roman" w:hAnsi="Times New Roman" w:cs="Times New Roman"/>
          <w:sz w:val="20"/>
          <w:szCs w:val="20"/>
        </w:rPr>
        <w:t xml:space="preserve"> </w:t>
      </w:r>
      <w:r>
        <w:rPr>
          <w:rFonts w:ascii="Times New Roman" w:hAnsi="Times New Roman" w:cs="Times New Roman"/>
          <w:sz w:val="20"/>
          <w:szCs w:val="20"/>
        </w:rPr>
        <w:t>is</w:t>
      </w:r>
      <w:r w:rsidRPr="00B97E7B">
        <w:rPr>
          <w:rFonts w:ascii="Times New Roman" w:hAnsi="Times New Roman" w:cs="Times New Roman"/>
          <w:sz w:val="20"/>
          <w:szCs w:val="20"/>
        </w:rPr>
        <w:t xml:space="preserve"> </w:t>
      </w:r>
      <w:r w:rsidR="00F459D8">
        <w:rPr>
          <w:rFonts w:ascii="Times New Roman" w:hAnsi="Times New Roman" w:cs="Times New Roman"/>
          <w:sz w:val="20"/>
          <w:szCs w:val="20"/>
        </w:rPr>
        <w:t xml:space="preserve">tabulated in Table 5 as well as </w:t>
      </w:r>
      <w:r w:rsidRPr="00B97E7B">
        <w:rPr>
          <w:rFonts w:ascii="Times New Roman" w:hAnsi="Times New Roman" w:cs="Times New Roman"/>
          <w:sz w:val="20"/>
          <w:szCs w:val="20"/>
        </w:rPr>
        <w:t>illustrated in Fig</w:t>
      </w:r>
      <w:r>
        <w:rPr>
          <w:rFonts w:ascii="Times New Roman" w:hAnsi="Times New Roman" w:cs="Times New Roman"/>
          <w:sz w:val="20"/>
          <w:szCs w:val="20"/>
        </w:rPr>
        <w:t xml:space="preserve">. </w:t>
      </w:r>
      <w:r w:rsidRPr="00B97E7B">
        <w:rPr>
          <w:rFonts w:ascii="Times New Roman" w:hAnsi="Times New Roman" w:cs="Times New Roman"/>
          <w:sz w:val="20"/>
          <w:szCs w:val="20"/>
        </w:rPr>
        <w:t>1</w:t>
      </w:r>
      <w:r>
        <w:rPr>
          <w:rFonts w:ascii="Times New Roman" w:hAnsi="Times New Roman" w:cs="Times New Roman"/>
          <w:sz w:val="20"/>
          <w:szCs w:val="20"/>
        </w:rPr>
        <w:t>3</w:t>
      </w:r>
      <w:r w:rsidR="00F459D8">
        <w:rPr>
          <w:rFonts w:ascii="Times New Roman" w:hAnsi="Times New Roman" w:cs="Times New Roman"/>
          <w:sz w:val="20"/>
          <w:szCs w:val="20"/>
        </w:rPr>
        <w:t xml:space="preserve">. The </w:t>
      </w:r>
      <w:r w:rsidR="00F459D8" w:rsidRPr="00F459D8">
        <w:rPr>
          <w:rFonts w:ascii="Times New Roman" w:hAnsi="Times New Roman" w:cs="Times New Roman"/>
          <w:sz w:val="20"/>
          <w:szCs w:val="20"/>
        </w:rPr>
        <w:t xml:space="preserve">stiffness in truss element </w:t>
      </w:r>
      <w:r w:rsidR="00F459D8">
        <w:rPr>
          <w:rFonts w:ascii="Times New Roman" w:hAnsi="Times New Roman" w:cs="Times New Roman"/>
          <w:sz w:val="20"/>
          <w:szCs w:val="20"/>
        </w:rPr>
        <w:t>6</w:t>
      </w:r>
      <w:r w:rsidR="00F459D8" w:rsidRPr="00F459D8">
        <w:rPr>
          <w:rFonts w:ascii="Times New Roman" w:hAnsi="Times New Roman" w:cs="Times New Roman"/>
          <w:sz w:val="20"/>
          <w:szCs w:val="20"/>
        </w:rPr>
        <w:t xml:space="preserve"> reduces to around 50% of its initial value after two thousand iterations, while that in truss element </w:t>
      </w:r>
      <w:r w:rsidR="00F459D8">
        <w:rPr>
          <w:rFonts w:ascii="Times New Roman" w:hAnsi="Times New Roman" w:cs="Times New Roman"/>
          <w:sz w:val="20"/>
          <w:szCs w:val="20"/>
        </w:rPr>
        <w:t>7</w:t>
      </w:r>
      <w:r w:rsidR="00F459D8" w:rsidRPr="00F459D8">
        <w:rPr>
          <w:rFonts w:ascii="Times New Roman" w:hAnsi="Times New Roman" w:cs="Times New Roman"/>
          <w:sz w:val="20"/>
          <w:szCs w:val="20"/>
        </w:rPr>
        <w:t xml:space="preserve"> remains stable, in close proximity of its initial value</w:t>
      </w:r>
      <w:r w:rsidR="00F459D8">
        <w:rPr>
          <w:rFonts w:ascii="Times New Roman" w:hAnsi="Times New Roman" w:cs="Times New Roman"/>
          <w:sz w:val="20"/>
          <w:szCs w:val="20"/>
        </w:rPr>
        <w:t>, indicating FP element</w:t>
      </w:r>
      <w:r w:rsidR="00F459D8" w:rsidRPr="00F459D8">
        <w:rPr>
          <w:rFonts w:ascii="Times New Roman" w:hAnsi="Times New Roman" w:cs="Times New Roman"/>
          <w:sz w:val="20"/>
          <w:szCs w:val="20"/>
        </w:rPr>
        <w:t>.</w:t>
      </w:r>
      <w:r w:rsidR="00F459D8">
        <w:rPr>
          <w:rFonts w:ascii="Times New Roman" w:hAnsi="Times New Roman" w:cs="Times New Roman"/>
          <w:sz w:val="20"/>
          <w:szCs w:val="20"/>
        </w:rPr>
        <w:t xml:space="preserve"> Thus the proposed methodology showed excellent performance in accurately detecting and localizing damage in truss </w:t>
      </w:r>
      <w:r w:rsidR="00DD310A">
        <w:rPr>
          <w:rFonts w:ascii="Times New Roman" w:hAnsi="Times New Roman" w:cs="Times New Roman"/>
          <w:sz w:val="20"/>
          <w:szCs w:val="20"/>
        </w:rPr>
        <w:t>structure from its vibration video only.</w:t>
      </w:r>
      <w:r w:rsidR="00F459D8">
        <w:rPr>
          <w:rFonts w:ascii="Times New Roman" w:hAnsi="Times New Roman" w:cs="Times New Roman"/>
          <w:sz w:val="20"/>
          <w:szCs w:val="20"/>
        </w:rPr>
        <w:t xml:space="preserve">  </w:t>
      </w:r>
    </w:p>
    <w:p w14:paraId="2D5B43FB" w14:textId="77777777" w:rsidR="001A5D66" w:rsidRPr="001A5D66" w:rsidRDefault="001A5D66" w:rsidP="00F459D8">
      <w:pPr>
        <w:spacing w:before="240" w:after="120"/>
        <w:jc w:val="center"/>
        <w:rPr>
          <w:rFonts w:ascii="Times New Roman" w:hAnsi="Times New Roman" w:cs="Times New Roman"/>
          <w:b/>
          <w:bCs/>
          <w:sz w:val="6"/>
          <w:szCs w:val="18"/>
        </w:rPr>
      </w:pPr>
      <w:bookmarkStart w:id="1" w:name="_GoBack"/>
      <w:bookmarkEnd w:id="1"/>
    </w:p>
    <w:p w14:paraId="5B9046FD" w14:textId="50BE3DF2" w:rsidR="00F459D8" w:rsidRDefault="00F459D8" w:rsidP="00F459D8">
      <w:pPr>
        <w:spacing w:before="240" w:after="120"/>
        <w:jc w:val="center"/>
        <w:rPr>
          <w:rFonts w:ascii="Times New Roman" w:hAnsi="Times New Roman" w:cs="Times New Roman"/>
          <w:sz w:val="18"/>
          <w:szCs w:val="18"/>
        </w:rPr>
      </w:pPr>
      <w:r w:rsidRPr="00C454F2">
        <w:rPr>
          <w:rFonts w:ascii="Times New Roman" w:hAnsi="Times New Roman" w:cs="Times New Roman"/>
          <w:b/>
          <w:bCs/>
          <w:sz w:val="18"/>
          <w:szCs w:val="18"/>
        </w:rPr>
        <w:t xml:space="preserve">Table </w:t>
      </w:r>
      <w:r>
        <w:rPr>
          <w:rFonts w:ascii="Times New Roman" w:hAnsi="Times New Roman" w:cs="Times New Roman"/>
          <w:b/>
          <w:bCs/>
          <w:sz w:val="18"/>
          <w:szCs w:val="18"/>
        </w:rPr>
        <w:t>5</w:t>
      </w:r>
      <w:r w:rsidRPr="00C454F2">
        <w:rPr>
          <w:rFonts w:ascii="Times New Roman" w:hAnsi="Times New Roman" w:cs="Times New Roman"/>
          <w:b/>
          <w:bCs/>
          <w:sz w:val="18"/>
          <w:szCs w:val="18"/>
        </w:rPr>
        <w:t>:</w:t>
      </w:r>
      <w:r>
        <w:rPr>
          <w:rFonts w:ascii="Times New Roman" w:hAnsi="Times New Roman" w:cs="Times New Roman"/>
          <w:sz w:val="18"/>
          <w:szCs w:val="18"/>
        </w:rPr>
        <w:t xml:space="preserve"> </w:t>
      </w:r>
      <w:r w:rsidRPr="00F459D8">
        <w:rPr>
          <w:rFonts w:ascii="Times New Roman" w:hAnsi="Times New Roman" w:cs="Times New Roman"/>
          <w:sz w:val="18"/>
          <w:szCs w:val="18"/>
        </w:rPr>
        <w:t xml:space="preserve">Damage </w:t>
      </w:r>
      <w:r>
        <w:rPr>
          <w:rFonts w:ascii="Times New Roman" w:hAnsi="Times New Roman" w:cs="Times New Roman"/>
          <w:sz w:val="18"/>
          <w:szCs w:val="18"/>
        </w:rPr>
        <w:t>localization</w:t>
      </w:r>
      <w:r w:rsidRPr="00F459D8">
        <w:rPr>
          <w:rFonts w:ascii="Times New Roman" w:hAnsi="Times New Roman" w:cs="Times New Roman"/>
          <w:sz w:val="18"/>
          <w:szCs w:val="18"/>
        </w:rPr>
        <w:t xml:space="preserve"> results of all </w:t>
      </w:r>
      <w:r>
        <w:rPr>
          <w:rFonts w:ascii="Times New Roman" w:hAnsi="Times New Roman" w:cs="Times New Roman"/>
          <w:sz w:val="18"/>
          <w:szCs w:val="18"/>
        </w:rPr>
        <w:t>three damage</w:t>
      </w:r>
      <w:r w:rsidRPr="00F459D8">
        <w:rPr>
          <w:rFonts w:ascii="Times New Roman" w:hAnsi="Times New Roman" w:cs="Times New Roman"/>
          <w:sz w:val="18"/>
          <w:szCs w:val="18"/>
        </w:rPr>
        <w:t xml:space="preserve"> cases for the experimental truss</w:t>
      </w:r>
    </w:p>
    <w:tbl>
      <w:tblPr>
        <w:tblStyle w:val="PlainTable4"/>
        <w:tblW w:w="0" w:type="auto"/>
        <w:tblLook w:val="04A0" w:firstRow="1" w:lastRow="0" w:firstColumn="1" w:lastColumn="0" w:noHBand="0" w:noVBand="1"/>
      </w:tblPr>
      <w:tblGrid>
        <w:gridCol w:w="1418"/>
        <w:gridCol w:w="1417"/>
        <w:gridCol w:w="1843"/>
        <w:gridCol w:w="2238"/>
      </w:tblGrid>
      <w:tr w:rsidR="00F459D8" w:rsidRPr="006B2C67" w14:paraId="541F75BB" w14:textId="77777777" w:rsidTr="000428B8">
        <w:trPr>
          <w:cnfStyle w:val="100000000000" w:firstRow="1" w:lastRow="0" w:firstColumn="0" w:lastColumn="0" w:oddVBand="0" w:evenVBand="0" w:oddHBand="0"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1418" w:type="dxa"/>
            <w:tcBorders>
              <w:top w:val="single" w:sz="4" w:space="0" w:color="auto"/>
              <w:bottom w:val="single" w:sz="12" w:space="0" w:color="auto"/>
              <w:right w:val="single" w:sz="4" w:space="0" w:color="auto"/>
            </w:tcBorders>
          </w:tcPr>
          <w:p w14:paraId="49003472" w14:textId="77777777" w:rsidR="00F459D8" w:rsidRPr="006B2C67" w:rsidRDefault="00F459D8" w:rsidP="00F459D8">
            <w:pPr>
              <w:spacing w:after="120" w:line="259" w:lineRule="auto"/>
              <w:jc w:val="center"/>
              <w:rPr>
                <w:rFonts w:ascii="Times New Roman" w:hAnsi="Times New Roman" w:cs="Times New Roman"/>
                <w:b w:val="0"/>
                <w:bCs w:val="0"/>
                <w:sz w:val="20"/>
                <w:szCs w:val="20"/>
              </w:rPr>
            </w:pPr>
            <w:r w:rsidRPr="006B2C67">
              <w:rPr>
                <w:rFonts w:ascii="Times New Roman" w:hAnsi="Times New Roman" w:cs="Times New Roman"/>
                <w:b w:val="0"/>
                <w:bCs w:val="0"/>
                <w:sz w:val="20"/>
                <w:szCs w:val="20"/>
              </w:rPr>
              <w:t>Damage case</w:t>
            </w:r>
          </w:p>
        </w:tc>
        <w:tc>
          <w:tcPr>
            <w:tcW w:w="1417" w:type="dxa"/>
            <w:tcBorders>
              <w:top w:val="single" w:sz="4" w:space="0" w:color="auto"/>
              <w:left w:val="single" w:sz="4" w:space="0" w:color="auto"/>
              <w:bottom w:val="single" w:sz="12" w:space="0" w:color="auto"/>
              <w:right w:val="single" w:sz="4" w:space="0" w:color="auto"/>
            </w:tcBorders>
          </w:tcPr>
          <w:p w14:paraId="27E8DFC5" w14:textId="1B96331F" w:rsidR="00F459D8" w:rsidRPr="006B2C67" w:rsidRDefault="00F459D8" w:rsidP="00F459D8">
            <w:pPr>
              <w:spacing w:after="12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Pr>
                <w:rFonts w:ascii="Times New Roman" w:hAnsi="Times New Roman" w:cs="Times New Roman"/>
                <w:b w:val="0"/>
                <w:bCs w:val="0"/>
                <w:sz w:val="20"/>
                <w:szCs w:val="20"/>
              </w:rPr>
              <w:t>Category</w:t>
            </w:r>
          </w:p>
        </w:tc>
        <w:tc>
          <w:tcPr>
            <w:tcW w:w="1843" w:type="dxa"/>
            <w:tcBorders>
              <w:top w:val="single" w:sz="4" w:space="0" w:color="auto"/>
              <w:left w:val="single" w:sz="4" w:space="0" w:color="auto"/>
              <w:bottom w:val="single" w:sz="12" w:space="0" w:color="auto"/>
              <w:right w:val="single" w:sz="4" w:space="0" w:color="auto"/>
            </w:tcBorders>
          </w:tcPr>
          <w:p w14:paraId="2BDD40B0" w14:textId="49737B79" w:rsidR="00F459D8" w:rsidRPr="006B2C67" w:rsidRDefault="00F459D8" w:rsidP="00F459D8">
            <w:pPr>
              <w:spacing w:after="12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6B2C67">
              <w:rPr>
                <w:rFonts w:ascii="Times New Roman" w:hAnsi="Times New Roman" w:cs="Times New Roman"/>
                <w:b w:val="0"/>
                <w:bCs w:val="0"/>
                <w:sz w:val="20"/>
                <w:szCs w:val="20"/>
              </w:rPr>
              <w:t>Actual damage</w:t>
            </w:r>
          </w:p>
        </w:tc>
        <w:tc>
          <w:tcPr>
            <w:tcW w:w="2238" w:type="dxa"/>
            <w:tcBorders>
              <w:top w:val="single" w:sz="4" w:space="0" w:color="auto"/>
              <w:left w:val="single" w:sz="4" w:space="0" w:color="auto"/>
              <w:bottom w:val="single" w:sz="12" w:space="0" w:color="auto"/>
            </w:tcBorders>
          </w:tcPr>
          <w:p w14:paraId="62077BA6" w14:textId="42C4334A" w:rsidR="00F459D8" w:rsidRPr="006B2C67" w:rsidRDefault="00F459D8" w:rsidP="00F459D8">
            <w:pPr>
              <w:spacing w:after="120"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rPr>
            </w:pPr>
            <w:r w:rsidRPr="006B2C67">
              <w:rPr>
                <w:rFonts w:ascii="Times New Roman" w:hAnsi="Times New Roman" w:cs="Times New Roman"/>
                <w:b w:val="0"/>
                <w:bCs w:val="0"/>
                <w:sz w:val="20"/>
                <w:szCs w:val="20"/>
              </w:rPr>
              <w:t>Identified damage</w:t>
            </w:r>
          </w:p>
        </w:tc>
      </w:tr>
      <w:tr w:rsidR="00F459D8" w:rsidRPr="006B2C67" w14:paraId="2EE9608B" w14:textId="77777777" w:rsidTr="000428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single" w:sz="12" w:space="0" w:color="auto"/>
              <w:bottom w:val="single" w:sz="4" w:space="0" w:color="auto"/>
              <w:right w:val="single" w:sz="4" w:space="0" w:color="auto"/>
            </w:tcBorders>
            <w:shd w:val="clear" w:color="auto" w:fill="auto"/>
          </w:tcPr>
          <w:p w14:paraId="55F46C63" w14:textId="77777777" w:rsidR="00F459D8" w:rsidRPr="006B2C67" w:rsidRDefault="00F459D8" w:rsidP="00F459D8">
            <w:pPr>
              <w:spacing w:after="120" w:line="259" w:lineRule="auto"/>
              <w:jc w:val="center"/>
              <w:rPr>
                <w:rFonts w:ascii="Times New Roman" w:hAnsi="Times New Roman" w:cs="Times New Roman"/>
                <w:b w:val="0"/>
                <w:bCs w:val="0"/>
                <w:sz w:val="20"/>
                <w:szCs w:val="20"/>
              </w:rPr>
            </w:pPr>
            <w:r w:rsidRPr="006B2C67">
              <w:rPr>
                <w:rFonts w:ascii="Times New Roman" w:hAnsi="Times New Roman" w:cs="Times New Roman"/>
                <w:b w:val="0"/>
                <w:bCs w:val="0"/>
                <w:sz w:val="20"/>
                <w:szCs w:val="20"/>
              </w:rPr>
              <w:t>I</w:t>
            </w:r>
          </w:p>
        </w:tc>
        <w:tc>
          <w:tcPr>
            <w:tcW w:w="1417" w:type="dxa"/>
            <w:tcBorders>
              <w:top w:val="single" w:sz="12" w:space="0" w:color="auto"/>
              <w:left w:val="single" w:sz="4" w:space="0" w:color="auto"/>
              <w:bottom w:val="single" w:sz="4" w:space="0" w:color="auto"/>
              <w:right w:val="single" w:sz="4" w:space="0" w:color="auto"/>
            </w:tcBorders>
            <w:shd w:val="clear" w:color="auto" w:fill="auto"/>
          </w:tcPr>
          <w:p w14:paraId="1CEEE98F" w14:textId="60673D0B" w:rsidR="00F459D8" w:rsidRPr="006B2C67" w:rsidRDefault="00F459D8" w:rsidP="00F459D8">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Parallel</w:t>
            </w:r>
          </w:p>
        </w:tc>
        <w:tc>
          <w:tcPr>
            <w:tcW w:w="1843" w:type="dxa"/>
            <w:tcBorders>
              <w:top w:val="single" w:sz="12" w:space="0" w:color="auto"/>
              <w:left w:val="single" w:sz="4" w:space="0" w:color="auto"/>
              <w:bottom w:val="single" w:sz="4" w:space="0" w:color="auto"/>
              <w:right w:val="single" w:sz="4" w:space="0" w:color="auto"/>
            </w:tcBorders>
            <w:shd w:val="clear" w:color="auto" w:fill="auto"/>
          </w:tcPr>
          <w:p w14:paraId="1482D364" w14:textId="510B9E73" w:rsidR="00F459D8" w:rsidRPr="006B2C67" w:rsidRDefault="00F459D8" w:rsidP="00F459D8">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1</w:t>
            </w:r>
            <w:r>
              <w:rPr>
                <w:rFonts w:ascii="Times New Roman" w:hAnsi="Times New Roman" w:cs="Times New Roman"/>
                <w:sz w:val="20"/>
                <w:szCs w:val="20"/>
              </w:rPr>
              <w:t>8</w:t>
            </w:r>
          </w:p>
        </w:tc>
        <w:tc>
          <w:tcPr>
            <w:tcW w:w="2238" w:type="dxa"/>
            <w:tcBorders>
              <w:top w:val="single" w:sz="12" w:space="0" w:color="auto"/>
              <w:left w:val="single" w:sz="4" w:space="0" w:color="auto"/>
              <w:bottom w:val="single" w:sz="4" w:space="0" w:color="auto"/>
            </w:tcBorders>
            <w:shd w:val="clear" w:color="auto" w:fill="auto"/>
          </w:tcPr>
          <w:p w14:paraId="79F45EE5" w14:textId="063F93B1" w:rsidR="00F459D8" w:rsidRPr="006B2C67" w:rsidRDefault="00F459D8" w:rsidP="00F459D8">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6B2C67">
              <w:rPr>
                <w:rFonts w:ascii="Times New Roman" w:hAnsi="Times New Roman" w:cs="Times New Roman"/>
                <w:sz w:val="20"/>
                <w:szCs w:val="20"/>
              </w:rPr>
              <w:t>1</w:t>
            </w:r>
            <w:r>
              <w:rPr>
                <w:rFonts w:ascii="Times New Roman" w:hAnsi="Times New Roman" w:cs="Times New Roman"/>
                <w:sz w:val="20"/>
                <w:szCs w:val="20"/>
              </w:rPr>
              <w:t>8</w:t>
            </w:r>
          </w:p>
        </w:tc>
      </w:tr>
      <w:tr w:rsidR="00F459D8" w:rsidRPr="006B2C67" w14:paraId="563FA1C8" w14:textId="77777777" w:rsidTr="00F459D8">
        <w:tc>
          <w:tcPr>
            <w:cnfStyle w:val="001000000000" w:firstRow="0" w:lastRow="0" w:firstColumn="1" w:lastColumn="0" w:oddVBand="0" w:evenVBand="0" w:oddHBand="0" w:evenHBand="0" w:firstRowFirstColumn="0" w:firstRowLastColumn="0" w:lastRowFirstColumn="0" w:lastRowLastColumn="0"/>
            <w:tcW w:w="1418" w:type="dxa"/>
            <w:tcBorders>
              <w:top w:val="single" w:sz="4" w:space="0" w:color="auto"/>
              <w:bottom w:val="single" w:sz="4" w:space="0" w:color="auto"/>
              <w:right w:val="single" w:sz="4" w:space="0" w:color="auto"/>
            </w:tcBorders>
            <w:shd w:val="clear" w:color="auto" w:fill="auto"/>
          </w:tcPr>
          <w:p w14:paraId="4A2976F5" w14:textId="77777777" w:rsidR="00F459D8" w:rsidRPr="006B2C67" w:rsidRDefault="00F459D8" w:rsidP="00F459D8">
            <w:pPr>
              <w:spacing w:after="120" w:line="259" w:lineRule="auto"/>
              <w:jc w:val="center"/>
              <w:rPr>
                <w:rFonts w:ascii="Times New Roman" w:hAnsi="Times New Roman" w:cs="Times New Roman"/>
                <w:b w:val="0"/>
                <w:bCs w:val="0"/>
                <w:sz w:val="20"/>
                <w:szCs w:val="20"/>
              </w:rPr>
            </w:pPr>
            <w:r w:rsidRPr="006B2C67">
              <w:rPr>
                <w:rFonts w:ascii="Times New Roman" w:hAnsi="Times New Roman" w:cs="Times New Roman"/>
                <w:b w:val="0"/>
                <w:bCs w:val="0"/>
                <w:sz w:val="20"/>
                <w:szCs w:val="20"/>
              </w:rPr>
              <w:t>I</w:t>
            </w:r>
            <w:r w:rsidRPr="00E3292B">
              <w:rPr>
                <w:rFonts w:ascii="Times New Roman" w:hAnsi="Times New Roman" w:cs="Times New Roman"/>
                <w:b w:val="0"/>
                <w:bCs w:val="0"/>
                <w:sz w:val="20"/>
                <w:szCs w:val="20"/>
              </w:rPr>
              <w:t>I</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3C57344" w14:textId="02C786E4" w:rsidR="00F459D8" w:rsidRPr="006B2C67" w:rsidRDefault="00F459D8" w:rsidP="00F459D8">
            <w:pPr>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Pr>
                <w:rFonts w:ascii="Times New Roman" w:hAnsi="Times New Roman" w:cs="Times New Roman"/>
                <w:sz w:val="20"/>
                <w:szCs w:val="20"/>
              </w:rPr>
              <w:t>Unparallel</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E3BE83" w14:textId="4FBEFF0D" w:rsidR="00F459D8" w:rsidRPr="006B2C67" w:rsidRDefault="00F459D8" w:rsidP="00F459D8">
            <w:pPr>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6</w:t>
            </w:r>
          </w:p>
        </w:tc>
        <w:tc>
          <w:tcPr>
            <w:tcW w:w="2238" w:type="dxa"/>
            <w:tcBorders>
              <w:top w:val="single" w:sz="4" w:space="0" w:color="auto"/>
              <w:left w:val="single" w:sz="4" w:space="0" w:color="auto"/>
              <w:bottom w:val="single" w:sz="4" w:space="0" w:color="auto"/>
            </w:tcBorders>
            <w:shd w:val="clear" w:color="auto" w:fill="auto"/>
          </w:tcPr>
          <w:p w14:paraId="14107405" w14:textId="4DE363EE" w:rsidR="00F459D8" w:rsidRPr="006B2C67" w:rsidRDefault="00F459D8" w:rsidP="00F459D8">
            <w:pPr>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6</w:t>
            </w:r>
          </w:p>
        </w:tc>
      </w:tr>
      <w:tr w:rsidR="00F459D8" w:rsidRPr="006B2C67" w14:paraId="613CB057" w14:textId="77777777" w:rsidTr="00F459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single" w:sz="4" w:space="0" w:color="auto"/>
              <w:bottom w:val="single" w:sz="4" w:space="0" w:color="auto"/>
              <w:right w:val="single" w:sz="4" w:space="0" w:color="auto"/>
            </w:tcBorders>
            <w:shd w:val="clear" w:color="auto" w:fill="auto"/>
          </w:tcPr>
          <w:p w14:paraId="622E57D0" w14:textId="77777777" w:rsidR="00F459D8" w:rsidRPr="006B2C67" w:rsidRDefault="00F459D8" w:rsidP="00F459D8">
            <w:pPr>
              <w:spacing w:after="120" w:line="259" w:lineRule="auto"/>
              <w:jc w:val="center"/>
              <w:rPr>
                <w:rFonts w:ascii="Times New Roman" w:hAnsi="Times New Roman" w:cs="Times New Roman"/>
                <w:b w:val="0"/>
                <w:bCs w:val="0"/>
                <w:sz w:val="20"/>
                <w:szCs w:val="20"/>
              </w:rPr>
            </w:pPr>
            <w:r w:rsidRPr="00E3292B">
              <w:rPr>
                <w:rFonts w:ascii="Times New Roman" w:hAnsi="Times New Roman" w:cs="Times New Roman"/>
                <w:b w:val="0"/>
                <w:bCs w:val="0"/>
                <w:sz w:val="20"/>
                <w:szCs w:val="20"/>
              </w:rPr>
              <w:t>III</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6EB9E75" w14:textId="67FC8EBF" w:rsidR="00F459D8" w:rsidRPr="006B2C67" w:rsidRDefault="00F459D8" w:rsidP="00F459D8">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roofErr w:type="spellStart"/>
            <w:r>
              <w:rPr>
                <w:rFonts w:ascii="Times New Roman" w:hAnsi="Times New Roman" w:cs="Times New Roman"/>
                <w:sz w:val="20"/>
                <w:szCs w:val="20"/>
              </w:rPr>
              <w:t>Unparallel</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AA474" w14:textId="7D359F6B" w:rsidR="00F459D8" w:rsidRPr="006B2C67" w:rsidRDefault="00F459D8" w:rsidP="00F459D8">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16</w:t>
            </w:r>
          </w:p>
        </w:tc>
        <w:tc>
          <w:tcPr>
            <w:tcW w:w="2238" w:type="dxa"/>
            <w:tcBorders>
              <w:top w:val="single" w:sz="4" w:space="0" w:color="auto"/>
              <w:left w:val="single" w:sz="4" w:space="0" w:color="auto"/>
              <w:bottom w:val="single" w:sz="4" w:space="0" w:color="auto"/>
            </w:tcBorders>
            <w:shd w:val="clear" w:color="auto" w:fill="auto"/>
          </w:tcPr>
          <w:p w14:paraId="56F3C796" w14:textId="4B23DE93" w:rsidR="00F459D8" w:rsidRPr="006B2C67" w:rsidRDefault="00F459D8" w:rsidP="00F459D8">
            <w:pPr>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16</w:t>
            </w:r>
          </w:p>
        </w:tc>
      </w:tr>
    </w:tbl>
    <w:p w14:paraId="5E28BAB9" w14:textId="77777777" w:rsidR="00F459D8" w:rsidRDefault="00F459D8" w:rsidP="00235B18">
      <w:pPr>
        <w:spacing w:after="220"/>
        <w:jc w:val="both"/>
        <w:rPr>
          <w:rFonts w:ascii="Times New Roman" w:hAnsi="Times New Roman" w:cs="Times New Roman"/>
          <w:sz w:val="20"/>
          <w:szCs w:val="20"/>
        </w:rPr>
      </w:pPr>
    </w:p>
    <w:p w14:paraId="2C2B23FC" w14:textId="0ABBBD48" w:rsidR="00DB2991" w:rsidRDefault="00DB2991" w:rsidP="00F015C6">
      <w:pPr>
        <w:spacing w:after="220"/>
        <w:jc w:val="center"/>
        <w:rPr>
          <w:rFonts w:ascii="Times New Roman" w:hAnsi="Times New Roman" w:cs="Times New Roman"/>
          <w:sz w:val="20"/>
          <w:szCs w:val="20"/>
        </w:rPr>
      </w:pPr>
      <w:r w:rsidRPr="00DB2991">
        <w:rPr>
          <w:rFonts w:ascii="Times New Roman" w:hAnsi="Times New Roman" w:cs="Times New Roman"/>
          <w:noProof/>
          <w:sz w:val="20"/>
          <w:szCs w:val="20"/>
          <w:lang w:val="en-US" w:eastAsia="ja-JP"/>
        </w:rPr>
        <w:drawing>
          <wp:inline distT="0" distB="0" distL="0" distR="0" wp14:anchorId="26A66BB6" wp14:editId="6746DC72">
            <wp:extent cx="2652043" cy="2235600"/>
            <wp:effectExtent l="0" t="0" r="0" b="0"/>
            <wp:docPr id="5789232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52043" cy="2235600"/>
                    </a:xfrm>
                    <a:prstGeom prst="rect">
                      <a:avLst/>
                    </a:prstGeom>
                    <a:noFill/>
                    <a:ln>
                      <a:noFill/>
                    </a:ln>
                  </pic:spPr>
                </pic:pic>
              </a:graphicData>
            </a:graphic>
          </wp:inline>
        </w:drawing>
      </w:r>
    </w:p>
    <w:p w14:paraId="772D9CD8" w14:textId="4CA40ACC" w:rsidR="00DB2991" w:rsidRDefault="00DB2991" w:rsidP="00F015C6">
      <w:pPr>
        <w:spacing w:after="220"/>
        <w:jc w:val="center"/>
        <w:rPr>
          <w:rFonts w:ascii="Times New Roman" w:hAnsi="Times New Roman" w:cs="Times New Roman"/>
          <w:sz w:val="18"/>
          <w:szCs w:val="18"/>
        </w:rPr>
      </w:pPr>
      <w:r w:rsidRPr="004321D1">
        <w:rPr>
          <w:rFonts w:ascii="Times New Roman" w:hAnsi="Times New Roman" w:cs="Times New Roman"/>
          <w:b/>
          <w:bCs/>
          <w:sz w:val="18"/>
          <w:szCs w:val="18"/>
        </w:rPr>
        <w:t xml:space="preserve">Fig. </w:t>
      </w:r>
      <w:r w:rsidR="00801413" w:rsidRPr="004321D1">
        <w:rPr>
          <w:rFonts w:ascii="Times New Roman" w:hAnsi="Times New Roman" w:cs="Times New Roman"/>
          <w:b/>
          <w:bCs/>
          <w:sz w:val="18"/>
          <w:szCs w:val="18"/>
        </w:rPr>
        <w:t>13</w:t>
      </w:r>
      <w:r w:rsidRPr="004321D1">
        <w:rPr>
          <w:rFonts w:ascii="Times New Roman" w:hAnsi="Times New Roman" w:cs="Times New Roman"/>
          <w:b/>
          <w:bCs/>
          <w:sz w:val="18"/>
          <w:szCs w:val="18"/>
        </w:rPr>
        <w:t>:</w:t>
      </w:r>
      <w:r w:rsidR="00F459D8">
        <w:rPr>
          <w:rFonts w:ascii="Times New Roman" w:hAnsi="Times New Roman" w:cs="Times New Roman"/>
          <w:sz w:val="18"/>
          <w:szCs w:val="18"/>
        </w:rPr>
        <w:t xml:space="preserve"> </w:t>
      </w:r>
      <w:r w:rsidR="004321D1">
        <w:rPr>
          <w:rFonts w:ascii="Times New Roman" w:hAnsi="Times New Roman" w:cs="Times New Roman"/>
          <w:sz w:val="18"/>
          <w:szCs w:val="18"/>
        </w:rPr>
        <w:t>Precise damage localization result of Damage case-II of experimental truss</w:t>
      </w:r>
    </w:p>
    <w:p w14:paraId="2CCCF502" w14:textId="250B29DA" w:rsidR="004321D1" w:rsidRPr="004321D1" w:rsidRDefault="004321D1" w:rsidP="002F3ECF">
      <w:pPr>
        <w:pStyle w:val="ListParagraph"/>
        <w:numPr>
          <w:ilvl w:val="0"/>
          <w:numId w:val="12"/>
        </w:numPr>
        <w:spacing w:after="220"/>
        <w:rPr>
          <w:rFonts w:ascii="Times New Roman" w:hAnsi="Times New Roman" w:cs="Times New Roman"/>
          <w:b/>
          <w:bCs/>
          <w:sz w:val="24"/>
          <w:szCs w:val="24"/>
        </w:rPr>
      </w:pPr>
      <w:r w:rsidRPr="004321D1">
        <w:rPr>
          <w:rFonts w:ascii="Times New Roman" w:hAnsi="Times New Roman" w:cs="Times New Roman"/>
          <w:b/>
          <w:bCs/>
          <w:sz w:val="24"/>
          <w:szCs w:val="24"/>
        </w:rPr>
        <w:t>Conclusion</w:t>
      </w:r>
    </w:p>
    <w:p w14:paraId="7C6E0D8F" w14:textId="5161FA81" w:rsidR="004321D1" w:rsidRDefault="004321D1" w:rsidP="00965701">
      <w:pPr>
        <w:spacing w:after="220"/>
        <w:jc w:val="both"/>
        <w:rPr>
          <w:rFonts w:ascii="Times New Roman" w:hAnsi="Times New Roman" w:cs="Times New Roman"/>
          <w:sz w:val="20"/>
          <w:szCs w:val="20"/>
        </w:rPr>
      </w:pPr>
      <w:r>
        <w:rPr>
          <w:rFonts w:ascii="Times New Roman" w:hAnsi="Times New Roman" w:cs="Times New Roman"/>
          <w:sz w:val="20"/>
          <w:szCs w:val="20"/>
        </w:rPr>
        <w:t xml:space="preserve">The present work </w:t>
      </w:r>
      <w:r w:rsidR="00965701">
        <w:rPr>
          <w:rFonts w:ascii="Times New Roman" w:hAnsi="Times New Roman" w:cs="Times New Roman"/>
          <w:sz w:val="20"/>
          <w:szCs w:val="20"/>
        </w:rPr>
        <w:t>is an attempt towards</w:t>
      </w:r>
      <w:r>
        <w:rPr>
          <w:rFonts w:ascii="Times New Roman" w:hAnsi="Times New Roman" w:cs="Times New Roman"/>
          <w:sz w:val="20"/>
          <w:szCs w:val="20"/>
        </w:rPr>
        <w:t xml:space="preserve"> the </w:t>
      </w:r>
      <w:r w:rsidR="00965701">
        <w:rPr>
          <w:rFonts w:ascii="Times New Roman" w:hAnsi="Times New Roman" w:cs="Times New Roman"/>
          <w:sz w:val="20"/>
          <w:szCs w:val="20"/>
        </w:rPr>
        <w:t xml:space="preserve">growing necessity of </w:t>
      </w:r>
      <w:r>
        <w:rPr>
          <w:rFonts w:ascii="Times New Roman" w:hAnsi="Times New Roman" w:cs="Times New Roman"/>
          <w:sz w:val="20"/>
          <w:szCs w:val="20"/>
        </w:rPr>
        <w:t>introduc</w:t>
      </w:r>
      <w:r w:rsidR="00965701">
        <w:rPr>
          <w:rFonts w:ascii="Times New Roman" w:hAnsi="Times New Roman" w:cs="Times New Roman"/>
          <w:sz w:val="20"/>
          <w:szCs w:val="20"/>
        </w:rPr>
        <w:t>ing</w:t>
      </w:r>
      <w:r>
        <w:rPr>
          <w:rFonts w:ascii="Times New Roman" w:hAnsi="Times New Roman" w:cs="Times New Roman"/>
          <w:sz w:val="20"/>
          <w:szCs w:val="20"/>
        </w:rPr>
        <w:t xml:space="preserve"> state-of-the-art technologies in modern civil engineering construction and maintenance so as to </w:t>
      </w:r>
      <w:r w:rsidR="00965701">
        <w:rPr>
          <w:rFonts w:ascii="Times New Roman" w:hAnsi="Times New Roman" w:cs="Times New Roman"/>
          <w:sz w:val="20"/>
          <w:szCs w:val="20"/>
        </w:rPr>
        <w:t xml:space="preserve">detect potential risks early, thereby increasing durability. The study </w:t>
      </w:r>
      <w:r w:rsidR="00965701" w:rsidRPr="00965701">
        <w:rPr>
          <w:rFonts w:ascii="Times New Roman" w:hAnsi="Times New Roman" w:cs="Times New Roman"/>
          <w:sz w:val="20"/>
          <w:szCs w:val="20"/>
        </w:rPr>
        <w:t>presents an innovative vibration-based structural damage detection approach</w:t>
      </w:r>
      <w:r w:rsidR="00965701">
        <w:rPr>
          <w:rFonts w:ascii="Times New Roman" w:hAnsi="Times New Roman" w:cs="Times New Roman"/>
          <w:sz w:val="20"/>
          <w:szCs w:val="20"/>
        </w:rPr>
        <w:t xml:space="preserve"> from vibration video</w:t>
      </w:r>
      <w:r w:rsidR="00965701" w:rsidRPr="00965701">
        <w:rPr>
          <w:rFonts w:ascii="Times New Roman" w:hAnsi="Times New Roman" w:cs="Times New Roman"/>
          <w:sz w:val="20"/>
          <w:szCs w:val="20"/>
        </w:rPr>
        <w:t xml:space="preserve"> through the integration of computer vision</w:t>
      </w:r>
      <w:r w:rsidR="00965701">
        <w:rPr>
          <w:rFonts w:ascii="Times New Roman" w:hAnsi="Times New Roman" w:cs="Times New Roman"/>
          <w:sz w:val="20"/>
          <w:szCs w:val="20"/>
        </w:rPr>
        <w:t>,</w:t>
      </w:r>
      <w:r w:rsidR="00965701" w:rsidRPr="00965701">
        <w:rPr>
          <w:rFonts w:ascii="Times New Roman" w:hAnsi="Times New Roman" w:cs="Times New Roman"/>
          <w:sz w:val="20"/>
          <w:szCs w:val="20"/>
        </w:rPr>
        <w:t xml:space="preserve"> stochastic subspace analysis</w:t>
      </w:r>
      <w:r w:rsidR="00965701">
        <w:rPr>
          <w:rFonts w:ascii="Times New Roman" w:hAnsi="Times New Roman" w:cs="Times New Roman"/>
          <w:sz w:val="20"/>
          <w:szCs w:val="20"/>
        </w:rPr>
        <w:t xml:space="preserve"> and Bayesian inference</w:t>
      </w:r>
      <w:r w:rsidR="00965701" w:rsidRPr="00965701">
        <w:rPr>
          <w:rFonts w:ascii="Times New Roman" w:hAnsi="Times New Roman" w:cs="Times New Roman"/>
          <w:sz w:val="20"/>
          <w:szCs w:val="20"/>
        </w:rPr>
        <w:t>.</w:t>
      </w:r>
      <w:r w:rsidR="00965701">
        <w:rPr>
          <w:rFonts w:ascii="Times New Roman" w:hAnsi="Times New Roman" w:cs="Times New Roman"/>
          <w:sz w:val="20"/>
          <w:szCs w:val="20"/>
        </w:rPr>
        <w:t xml:space="preserve"> </w:t>
      </w:r>
      <w:proofErr w:type="spellStart"/>
      <w:r w:rsidR="00965701">
        <w:rPr>
          <w:rFonts w:ascii="Times New Roman" w:hAnsi="Times New Roman" w:cs="Times New Roman"/>
          <w:sz w:val="20"/>
          <w:szCs w:val="20"/>
        </w:rPr>
        <w:t>Homography</w:t>
      </w:r>
      <w:proofErr w:type="spellEnd"/>
      <w:r w:rsidR="00965701">
        <w:rPr>
          <w:rFonts w:ascii="Times New Roman" w:hAnsi="Times New Roman" w:cs="Times New Roman"/>
          <w:sz w:val="20"/>
          <w:szCs w:val="20"/>
        </w:rPr>
        <w:t xml:space="preserve"> transform is utilized to </w:t>
      </w:r>
      <w:r w:rsidR="00965701" w:rsidRPr="00965701">
        <w:rPr>
          <w:rFonts w:ascii="Times New Roman" w:hAnsi="Times New Roman" w:cs="Times New Roman"/>
          <w:sz w:val="20"/>
          <w:szCs w:val="20"/>
        </w:rPr>
        <w:t>pre-process the videos with skewed image frames.</w:t>
      </w:r>
      <w:r w:rsidR="00965701">
        <w:rPr>
          <w:rFonts w:ascii="Times New Roman" w:hAnsi="Times New Roman" w:cs="Times New Roman"/>
          <w:sz w:val="20"/>
          <w:szCs w:val="20"/>
        </w:rPr>
        <w:t xml:space="preserve"> An optical flow tracking technique, KLT tracks the critical features identified using adaptive FAST, along the video frames to yield the displacement response. </w:t>
      </w:r>
      <w:r w:rsidR="00892DA0">
        <w:rPr>
          <w:rFonts w:ascii="Times New Roman" w:hAnsi="Times New Roman" w:cs="Times New Roman"/>
          <w:sz w:val="20"/>
          <w:szCs w:val="20"/>
        </w:rPr>
        <w:t xml:space="preserve">SDLV approach is employed to identify the PD elements in each damage case. However, in some cases, SDLVs yield FP elements additionally, which are further removed by using the BI-SMU technique. Thus the methodology is successfully validated on a numerical structural model as well as on the vibration video of a photo-realistic synthetic structural model with varying damages. </w:t>
      </w:r>
      <w:r w:rsidR="00892DA0" w:rsidRPr="00892DA0">
        <w:rPr>
          <w:rFonts w:ascii="Times New Roman" w:hAnsi="Times New Roman" w:cs="Times New Roman"/>
          <w:sz w:val="20"/>
          <w:szCs w:val="20"/>
        </w:rPr>
        <w:t xml:space="preserve">Though the proposed algorithm has been designed for truss-like structures, its applicability can also be extended to framed structures </w:t>
      </w:r>
      <w:r w:rsidR="00892DA0">
        <w:rPr>
          <w:rFonts w:ascii="Times New Roman" w:hAnsi="Times New Roman" w:cs="Times New Roman"/>
          <w:sz w:val="20"/>
          <w:szCs w:val="20"/>
        </w:rPr>
        <w:t>can be a scope for further research</w:t>
      </w:r>
      <w:r w:rsidR="00892DA0" w:rsidRPr="00892DA0">
        <w:rPr>
          <w:rFonts w:ascii="Times New Roman" w:hAnsi="Times New Roman" w:cs="Times New Roman"/>
          <w:sz w:val="20"/>
          <w:szCs w:val="20"/>
        </w:rPr>
        <w:t>.</w:t>
      </w:r>
      <w:r w:rsidR="00892DA0">
        <w:rPr>
          <w:rFonts w:ascii="Times New Roman" w:hAnsi="Times New Roman" w:cs="Times New Roman"/>
          <w:sz w:val="20"/>
          <w:szCs w:val="20"/>
        </w:rPr>
        <w:t xml:space="preserve"> The robustness and accuracy of the proposed methodology makes it suitable for real-world SHM applications. </w:t>
      </w:r>
      <w:r w:rsidR="00965701">
        <w:rPr>
          <w:rFonts w:ascii="Times New Roman" w:hAnsi="Times New Roman" w:cs="Times New Roman"/>
          <w:sz w:val="20"/>
          <w:szCs w:val="20"/>
        </w:rPr>
        <w:t xml:space="preserve">  </w:t>
      </w:r>
    </w:p>
    <w:p w14:paraId="096E1519" w14:textId="77777777" w:rsidR="0034751B" w:rsidRPr="0034751B" w:rsidRDefault="0034751B" w:rsidP="0034751B">
      <w:pPr>
        <w:spacing w:after="220"/>
        <w:jc w:val="both"/>
        <w:rPr>
          <w:rFonts w:ascii="Times New Roman" w:hAnsi="Times New Roman" w:cs="Times New Roman"/>
          <w:b/>
          <w:bCs/>
          <w:sz w:val="24"/>
          <w:szCs w:val="24"/>
        </w:rPr>
      </w:pPr>
      <w:r w:rsidRPr="0034751B">
        <w:rPr>
          <w:rFonts w:ascii="Times New Roman" w:hAnsi="Times New Roman" w:cs="Times New Roman"/>
          <w:b/>
          <w:bCs/>
          <w:sz w:val="24"/>
          <w:szCs w:val="24"/>
        </w:rPr>
        <w:t>Acknowledgment</w:t>
      </w:r>
    </w:p>
    <w:p w14:paraId="36D416BB" w14:textId="058A9A1F" w:rsidR="0034751B" w:rsidRDefault="0034751B" w:rsidP="0034751B">
      <w:pPr>
        <w:spacing w:after="220"/>
        <w:jc w:val="both"/>
        <w:rPr>
          <w:rFonts w:ascii="Times New Roman" w:hAnsi="Times New Roman" w:cs="Times New Roman"/>
          <w:sz w:val="20"/>
          <w:szCs w:val="20"/>
        </w:rPr>
      </w:pPr>
      <w:r w:rsidRPr="0034751B">
        <w:rPr>
          <w:rFonts w:ascii="Times New Roman" w:hAnsi="Times New Roman" w:cs="Times New Roman"/>
          <w:sz w:val="20"/>
          <w:szCs w:val="20"/>
        </w:rPr>
        <w:t>The corresponding author of this article gratefully acknowledges support from the Indian Institute of Technolog</w:t>
      </w:r>
      <w:r>
        <w:rPr>
          <w:rFonts w:ascii="Times New Roman" w:hAnsi="Times New Roman" w:cs="Times New Roman"/>
          <w:sz w:val="20"/>
          <w:szCs w:val="20"/>
        </w:rPr>
        <w:t>y Bhubaneswar under grant SP144</w:t>
      </w:r>
      <w:r w:rsidRPr="0034751B">
        <w:rPr>
          <w:rFonts w:ascii="Times New Roman" w:hAnsi="Times New Roman" w:cs="Times New Roman"/>
          <w:sz w:val="20"/>
          <w:szCs w:val="20"/>
        </w:rPr>
        <w:t>. Also, the authors acknowledge the financial assistance from fellowship to the first author by the Ministry of Education, Government of India.</w:t>
      </w:r>
    </w:p>
    <w:p w14:paraId="3A177D60" w14:textId="210E1707" w:rsidR="00480CF9" w:rsidRPr="00480CF9" w:rsidRDefault="00480CF9" w:rsidP="00965701">
      <w:pPr>
        <w:spacing w:after="220"/>
        <w:jc w:val="both"/>
        <w:rPr>
          <w:rFonts w:ascii="Times New Roman" w:hAnsi="Times New Roman" w:cs="Times New Roman"/>
          <w:b/>
          <w:bCs/>
          <w:sz w:val="24"/>
          <w:szCs w:val="24"/>
        </w:rPr>
      </w:pPr>
      <w:bookmarkStart w:id="2" w:name="_Hlk174484447"/>
      <w:r w:rsidRPr="00480CF9">
        <w:rPr>
          <w:rFonts w:ascii="Times New Roman" w:hAnsi="Times New Roman" w:cs="Times New Roman"/>
          <w:b/>
          <w:bCs/>
          <w:sz w:val="24"/>
          <w:szCs w:val="24"/>
        </w:rPr>
        <w:t>References</w:t>
      </w:r>
    </w:p>
    <w:bookmarkEnd w:id="2"/>
    <w:p w14:paraId="0868BFE3"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 xml:space="preserve">Fan, W. and </w:t>
      </w:r>
      <w:proofErr w:type="spellStart"/>
      <w:r w:rsidRPr="004355E7">
        <w:rPr>
          <w:rFonts w:ascii="Times New Roman" w:hAnsi="Times New Roman" w:cs="Times New Roman"/>
          <w:sz w:val="20"/>
          <w:szCs w:val="20"/>
        </w:rPr>
        <w:t>Qiao</w:t>
      </w:r>
      <w:proofErr w:type="spellEnd"/>
      <w:r w:rsidRPr="004355E7">
        <w:rPr>
          <w:rFonts w:ascii="Times New Roman" w:hAnsi="Times New Roman" w:cs="Times New Roman"/>
          <w:sz w:val="20"/>
          <w:szCs w:val="20"/>
        </w:rPr>
        <w:t>, P. (2011): Vibration-based damage identification methods: a review and comparative study. Structural health monitoring, 10(1), 83–111.</w:t>
      </w:r>
    </w:p>
    <w:p w14:paraId="3596256E"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proofErr w:type="spellStart"/>
      <w:r w:rsidRPr="004355E7">
        <w:rPr>
          <w:rFonts w:ascii="Times New Roman" w:hAnsi="Times New Roman" w:cs="Times New Roman"/>
          <w:sz w:val="20"/>
          <w:szCs w:val="20"/>
        </w:rPr>
        <w:t>Ashory</w:t>
      </w:r>
      <w:proofErr w:type="spellEnd"/>
      <w:r w:rsidRPr="004355E7">
        <w:rPr>
          <w:rFonts w:ascii="Times New Roman" w:hAnsi="Times New Roman" w:cs="Times New Roman"/>
          <w:sz w:val="20"/>
          <w:szCs w:val="20"/>
        </w:rPr>
        <w:t>, M. (1998): Correction of mass-loading effects of transducers and suspension effects in modal testing. In: Proceedings of the 16th International Modal Analysis Conference, 3243.</w:t>
      </w:r>
    </w:p>
    <w:p w14:paraId="5C26CF1E"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 xml:space="preserve">Farrar, C. R., Darling, T. W., </w:t>
      </w:r>
      <w:proofErr w:type="spellStart"/>
      <w:r w:rsidRPr="004355E7">
        <w:rPr>
          <w:rFonts w:ascii="Times New Roman" w:hAnsi="Times New Roman" w:cs="Times New Roman"/>
          <w:sz w:val="20"/>
          <w:szCs w:val="20"/>
        </w:rPr>
        <w:t>Migliori</w:t>
      </w:r>
      <w:proofErr w:type="spellEnd"/>
      <w:r w:rsidRPr="004355E7">
        <w:rPr>
          <w:rFonts w:ascii="Times New Roman" w:hAnsi="Times New Roman" w:cs="Times New Roman"/>
          <w:sz w:val="20"/>
          <w:szCs w:val="20"/>
        </w:rPr>
        <w:t>, A., and Baker, W. E. (1999): Microwave interferometers for non-contact vibration measurements on large structures. Mechanical Systems and Signal Processing, 13(2), 241–253.</w:t>
      </w:r>
    </w:p>
    <w:p w14:paraId="57E489CA"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 xml:space="preserve">Saravanan, T. J., </w:t>
      </w:r>
      <w:proofErr w:type="spellStart"/>
      <w:r w:rsidRPr="004355E7">
        <w:rPr>
          <w:rFonts w:ascii="Times New Roman" w:hAnsi="Times New Roman" w:cs="Times New Roman"/>
          <w:sz w:val="20"/>
          <w:szCs w:val="20"/>
        </w:rPr>
        <w:t>Gopalakrishnan</w:t>
      </w:r>
      <w:proofErr w:type="spellEnd"/>
      <w:r w:rsidRPr="004355E7">
        <w:rPr>
          <w:rFonts w:ascii="Times New Roman" w:hAnsi="Times New Roman" w:cs="Times New Roman"/>
          <w:sz w:val="20"/>
          <w:szCs w:val="20"/>
        </w:rPr>
        <w:t>, N., and Rao, N. P. (2015). Damage detection in structural elements through propagating waves using radially weighted and factored RMS. Measurement, 73, 520–538.</w:t>
      </w:r>
    </w:p>
    <w:p w14:paraId="7586E6B1"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proofErr w:type="spellStart"/>
      <w:r w:rsidRPr="004355E7">
        <w:rPr>
          <w:rFonts w:ascii="Times New Roman" w:hAnsi="Times New Roman" w:cs="Times New Roman"/>
          <w:sz w:val="20"/>
          <w:szCs w:val="20"/>
        </w:rPr>
        <w:t>Wadhwa</w:t>
      </w:r>
      <w:proofErr w:type="spellEnd"/>
      <w:r w:rsidRPr="004355E7">
        <w:rPr>
          <w:rFonts w:ascii="Times New Roman" w:hAnsi="Times New Roman" w:cs="Times New Roman"/>
          <w:sz w:val="20"/>
          <w:szCs w:val="20"/>
        </w:rPr>
        <w:t>, N., Rubinstein, M., Durand, F., and Freeman, W. T. (2013): Phase-based video motion processing. ACM Transactions on Graphics (TOG), 32(4), 1–10.</w:t>
      </w:r>
    </w:p>
    <w:p w14:paraId="534D0C1C"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 xml:space="preserve">Chen, J. G., </w:t>
      </w:r>
      <w:proofErr w:type="spellStart"/>
      <w:r w:rsidRPr="004355E7">
        <w:rPr>
          <w:rFonts w:ascii="Times New Roman" w:hAnsi="Times New Roman" w:cs="Times New Roman"/>
          <w:sz w:val="20"/>
          <w:szCs w:val="20"/>
        </w:rPr>
        <w:t>Wadhwa</w:t>
      </w:r>
      <w:proofErr w:type="spellEnd"/>
      <w:r w:rsidRPr="004355E7">
        <w:rPr>
          <w:rFonts w:ascii="Times New Roman" w:hAnsi="Times New Roman" w:cs="Times New Roman"/>
          <w:sz w:val="20"/>
          <w:szCs w:val="20"/>
        </w:rPr>
        <w:t>, N., Cha, Y.J., Durand, F., Freeman, W. T., and Bu ̈</w:t>
      </w:r>
      <w:proofErr w:type="spellStart"/>
      <w:r w:rsidRPr="004355E7">
        <w:rPr>
          <w:rFonts w:ascii="Times New Roman" w:hAnsi="Times New Roman" w:cs="Times New Roman"/>
          <w:sz w:val="20"/>
          <w:szCs w:val="20"/>
        </w:rPr>
        <w:t>yu</w:t>
      </w:r>
      <w:proofErr w:type="spellEnd"/>
      <w:r w:rsidRPr="004355E7">
        <w:rPr>
          <w:rFonts w:ascii="Times New Roman" w:hAnsi="Times New Roman" w:cs="Times New Roman"/>
          <w:sz w:val="20"/>
          <w:szCs w:val="20"/>
        </w:rPr>
        <w:t xml:space="preserve"> ̈</w:t>
      </w:r>
      <w:proofErr w:type="spellStart"/>
      <w:r w:rsidRPr="004355E7">
        <w:rPr>
          <w:rFonts w:ascii="Times New Roman" w:hAnsi="Times New Roman" w:cs="Times New Roman"/>
          <w:sz w:val="20"/>
          <w:szCs w:val="20"/>
        </w:rPr>
        <w:t>ko</w:t>
      </w:r>
      <w:proofErr w:type="spellEnd"/>
      <w:r w:rsidRPr="004355E7">
        <w:rPr>
          <w:rFonts w:ascii="Times New Roman" w:hAnsi="Times New Roman" w:cs="Times New Roman"/>
          <w:sz w:val="20"/>
          <w:szCs w:val="20"/>
        </w:rPr>
        <w:t xml:space="preserve"> ̈</w:t>
      </w:r>
      <w:proofErr w:type="spellStart"/>
      <w:r w:rsidRPr="004355E7">
        <w:rPr>
          <w:rFonts w:ascii="Times New Roman" w:hAnsi="Times New Roman" w:cs="Times New Roman"/>
          <w:sz w:val="20"/>
          <w:szCs w:val="20"/>
        </w:rPr>
        <w:t>ztu</w:t>
      </w:r>
      <w:proofErr w:type="spellEnd"/>
      <w:r w:rsidRPr="004355E7">
        <w:rPr>
          <w:rFonts w:ascii="Times New Roman" w:hAnsi="Times New Roman" w:cs="Times New Roman"/>
          <w:sz w:val="20"/>
          <w:szCs w:val="20"/>
        </w:rPr>
        <w:t xml:space="preserve"> ̈</w:t>
      </w:r>
      <w:proofErr w:type="spellStart"/>
      <w:r w:rsidRPr="004355E7">
        <w:rPr>
          <w:rFonts w:ascii="Times New Roman" w:hAnsi="Times New Roman" w:cs="Times New Roman"/>
          <w:sz w:val="20"/>
          <w:szCs w:val="20"/>
        </w:rPr>
        <w:t>rk</w:t>
      </w:r>
      <w:proofErr w:type="spellEnd"/>
      <w:r w:rsidRPr="004355E7">
        <w:rPr>
          <w:rFonts w:ascii="Times New Roman" w:hAnsi="Times New Roman" w:cs="Times New Roman"/>
          <w:sz w:val="20"/>
          <w:szCs w:val="20"/>
        </w:rPr>
        <w:t>, O. (2015): Modal identification of simple structures with high-speed video using motion magnification. Journal of Sound and Vibration, 345, 58–71.</w:t>
      </w:r>
    </w:p>
    <w:p w14:paraId="4DD67918"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proofErr w:type="spellStart"/>
      <w:r w:rsidRPr="004355E7">
        <w:rPr>
          <w:rFonts w:ascii="Times New Roman" w:hAnsi="Times New Roman" w:cs="Times New Roman"/>
          <w:sz w:val="20"/>
          <w:szCs w:val="20"/>
        </w:rPr>
        <w:t>Sarrafi</w:t>
      </w:r>
      <w:proofErr w:type="spellEnd"/>
      <w:r w:rsidRPr="004355E7">
        <w:rPr>
          <w:rFonts w:ascii="Times New Roman" w:hAnsi="Times New Roman" w:cs="Times New Roman"/>
          <w:sz w:val="20"/>
          <w:szCs w:val="20"/>
        </w:rPr>
        <w:t xml:space="preserve">, A., Mao, Z., </w:t>
      </w:r>
      <w:proofErr w:type="spellStart"/>
      <w:r w:rsidRPr="004355E7">
        <w:rPr>
          <w:rFonts w:ascii="Times New Roman" w:hAnsi="Times New Roman" w:cs="Times New Roman"/>
          <w:sz w:val="20"/>
          <w:szCs w:val="20"/>
        </w:rPr>
        <w:t>Niezrecki</w:t>
      </w:r>
      <w:proofErr w:type="spellEnd"/>
      <w:r w:rsidRPr="004355E7">
        <w:rPr>
          <w:rFonts w:ascii="Times New Roman" w:hAnsi="Times New Roman" w:cs="Times New Roman"/>
          <w:sz w:val="20"/>
          <w:szCs w:val="20"/>
        </w:rPr>
        <w:t xml:space="preserve">, C., and </w:t>
      </w:r>
      <w:proofErr w:type="spellStart"/>
      <w:r w:rsidRPr="004355E7">
        <w:rPr>
          <w:rFonts w:ascii="Times New Roman" w:hAnsi="Times New Roman" w:cs="Times New Roman"/>
          <w:sz w:val="20"/>
          <w:szCs w:val="20"/>
        </w:rPr>
        <w:t>Poozesh</w:t>
      </w:r>
      <w:proofErr w:type="spellEnd"/>
      <w:r w:rsidRPr="004355E7">
        <w:rPr>
          <w:rFonts w:ascii="Times New Roman" w:hAnsi="Times New Roman" w:cs="Times New Roman"/>
          <w:sz w:val="20"/>
          <w:szCs w:val="20"/>
        </w:rPr>
        <w:t>, P. (2018). Vibration-based damage detection in wind turbine blades using phase-based motion estimation and motion magnification. Journal of Sound and Vibration, 421:300–318.</w:t>
      </w:r>
    </w:p>
    <w:p w14:paraId="37F06F47"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 xml:space="preserve">Saravanan, T. J., </w:t>
      </w:r>
      <w:proofErr w:type="spellStart"/>
      <w:r w:rsidRPr="004355E7">
        <w:rPr>
          <w:rFonts w:ascii="Times New Roman" w:hAnsi="Times New Roman" w:cs="Times New Roman"/>
          <w:sz w:val="20"/>
          <w:szCs w:val="20"/>
        </w:rPr>
        <w:t>Gopalakrishnan</w:t>
      </w:r>
      <w:proofErr w:type="spellEnd"/>
      <w:r w:rsidRPr="004355E7">
        <w:rPr>
          <w:rFonts w:ascii="Times New Roman" w:hAnsi="Times New Roman" w:cs="Times New Roman"/>
          <w:sz w:val="20"/>
          <w:szCs w:val="20"/>
        </w:rPr>
        <w:t xml:space="preserve">, N., and Hari, B. K. (2019). Damage identification in structural elements through curvature mode shapes and nonlinear energy operator. Compos. Mater. </w:t>
      </w:r>
      <w:proofErr w:type="spellStart"/>
      <w:r w:rsidRPr="004355E7">
        <w:rPr>
          <w:rFonts w:ascii="Times New Roman" w:hAnsi="Times New Roman" w:cs="Times New Roman"/>
          <w:sz w:val="20"/>
          <w:szCs w:val="20"/>
        </w:rPr>
        <w:t>Engg</w:t>
      </w:r>
      <w:proofErr w:type="spellEnd"/>
      <w:r w:rsidRPr="004355E7">
        <w:rPr>
          <w:rFonts w:ascii="Times New Roman" w:hAnsi="Times New Roman" w:cs="Times New Roman"/>
          <w:sz w:val="20"/>
          <w:szCs w:val="20"/>
        </w:rPr>
        <w:t>., 1(1), 33–48.</w:t>
      </w:r>
    </w:p>
    <w:p w14:paraId="1DE9BD4E"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 xml:space="preserve">Saravanan, T. J., </w:t>
      </w:r>
      <w:proofErr w:type="spellStart"/>
      <w:r w:rsidRPr="004355E7">
        <w:rPr>
          <w:rFonts w:ascii="Times New Roman" w:hAnsi="Times New Roman" w:cs="Times New Roman"/>
          <w:sz w:val="20"/>
          <w:szCs w:val="20"/>
        </w:rPr>
        <w:t>Nishio</w:t>
      </w:r>
      <w:proofErr w:type="spellEnd"/>
      <w:r w:rsidRPr="004355E7">
        <w:rPr>
          <w:rFonts w:ascii="Times New Roman" w:hAnsi="Times New Roman" w:cs="Times New Roman"/>
          <w:sz w:val="20"/>
          <w:szCs w:val="20"/>
        </w:rPr>
        <w:t>, M., and Suzuki, T. (2019). Computer vision-based in-plane strain field monitoring for identification of local damages in structural members. Structural Health Monitoring.</w:t>
      </w:r>
    </w:p>
    <w:p w14:paraId="2B1009E4"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proofErr w:type="spellStart"/>
      <w:r w:rsidRPr="004355E7">
        <w:rPr>
          <w:rFonts w:ascii="Times New Roman" w:hAnsi="Times New Roman" w:cs="Times New Roman"/>
          <w:sz w:val="20"/>
          <w:szCs w:val="20"/>
        </w:rPr>
        <w:t>Zhai</w:t>
      </w:r>
      <w:proofErr w:type="spellEnd"/>
      <w:r w:rsidRPr="004355E7">
        <w:rPr>
          <w:rFonts w:ascii="Times New Roman" w:hAnsi="Times New Roman" w:cs="Times New Roman"/>
          <w:sz w:val="20"/>
          <w:szCs w:val="20"/>
        </w:rPr>
        <w:t xml:space="preserve">, G., </w:t>
      </w:r>
      <w:proofErr w:type="spellStart"/>
      <w:r w:rsidRPr="004355E7">
        <w:rPr>
          <w:rFonts w:ascii="Times New Roman" w:hAnsi="Times New Roman" w:cs="Times New Roman"/>
          <w:sz w:val="20"/>
          <w:szCs w:val="20"/>
        </w:rPr>
        <w:t>Narazaki</w:t>
      </w:r>
      <w:proofErr w:type="spellEnd"/>
      <w:r w:rsidRPr="004355E7">
        <w:rPr>
          <w:rFonts w:ascii="Times New Roman" w:hAnsi="Times New Roman" w:cs="Times New Roman"/>
          <w:sz w:val="20"/>
          <w:szCs w:val="20"/>
        </w:rPr>
        <w:t xml:space="preserve">, Y., Wang, S., </w:t>
      </w:r>
      <w:proofErr w:type="spellStart"/>
      <w:r w:rsidRPr="004355E7">
        <w:rPr>
          <w:rFonts w:ascii="Times New Roman" w:hAnsi="Times New Roman" w:cs="Times New Roman"/>
          <w:sz w:val="20"/>
          <w:szCs w:val="20"/>
        </w:rPr>
        <w:t>Shajihan</w:t>
      </w:r>
      <w:proofErr w:type="spellEnd"/>
      <w:r w:rsidRPr="004355E7">
        <w:rPr>
          <w:rFonts w:ascii="Times New Roman" w:hAnsi="Times New Roman" w:cs="Times New Roman"/>
          <w:sz w:val="20"/>
          <w:szCs w:val="20"/>
        </w:rPr>
        <w:t xml:space="preserve">, S. A. V., &amp; Spencer Jr, B. F. (2022). Synthetic data augmentation for pixel-wise steel fatigue crack identification using fully convolutional networks. Smart Struct </w:t>
      </w:r>
      <w:proofErr w:type="spellStart"/>
      <w:r w:rsidRPr="004355E7">
        <w:rPr>
          <w:rFonts w:ascii="Times New Roman" w:hAnsi="Times New Roman" w:cs="Times New Roman"/>
          <w:sz w:val="20"/>
          <w:szCs w:val="20"/>
        </w:rPr>
        <w:t>Syst</w:t>
      </w:r>
      <w:proofErr w:type="spellEnd"/>
      <w:r w:rsidRPr="004355E7">
        <w:rPr>
          <w:rFonts w:ascii="Times New Roman" w:hAnsi="Times New Roman" w:cs="Times New Roman"/>
          <w:sz w:val="20"/>
          <w:szCs w:val="20"/>
        </w:rPr>
        <w:t>, 29(1), 237-250.</w:t>
      </w:r>
    </w:p>
    <w:p w14:paraId="21583E48"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 xml:space="preserve">Yao, Z., Jiang, S., Wang, S., Wang, J., Liu, H., </w:t>
      </w:r>
      <w:proofErr w:type="spellStart"/>
      <w:r w:rsidRPr="004355E7">
        <w:rPr>
          <w:rFonts w:ascii="Times New Roman" w:hAnsi="Times New Roman" w:cs="Times New Roman"/>
          <w:sz w:val="20"/>
          <w:szCs w:val="20"/>
        </w:rPr>
        <w:t>Narazaki</w:t>
      </w:r>
      <w:proofErr w:type="spellEnd"/>
      <w:r w:rsidRPr="004355E7">
        <w:rPr>
          <w:rFonts w:ascii="Times New Roman" w:hAnsi="Times New Roman" w:cs="Times New Roman"/>
          <w:sz w:val="20"/>
          <w:szCs w:val="20"/>
        </w:rPr>
        <w:t>, Y., ... &amp; Spencer Jr, B. F. Intelligent crack identification method for high‐rise buildings aided by synthetic environments. The Structural Design of Tall and Special Buildings, e2117.</w:t>
      </w:r>
    </w:p>
    <w:p w14:paraId="515A0A73"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proofErr w:type="spellStart"/>
      <w:r w:rsidRPr="004355E7">
        <w:rPr>
          <w:rFonts w:ascii="Times New Roman" w:hAnsi="Times New Roman" w:cs="Times New Roman"/>
          <w:sz w:val="20"/>
          <w:szCs w:val="20"/>
        </w:rPr>
        <w:t>Sohn</w:t>
      </w:r>
      <w:proofErr w:type="spellEnd"/>
      <w:r w:rsidRPr="004355E7">
        <w:rPr>
          <w:rFonts w:ascii="Times New Roman" w:hAnsi="Times New Roman" w:cs="Times New Roman"/>
          <w:sz w:val="20"/>
          <w:szCs w:val="20"/>
        </w:rPr>
        <w:t>, H. and Farrar, C. R. (2001): Damage diagnosis using time series analysis of vibration signals. Smart materials and structures, 10(3), 446.</w:t>
      </w:r>
    </w:p>
    <w:p w14:paraId="064FC3C2"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proofErr w:type="spellStart"/>
      <w:r w:rsidRPr="004355E7">
        <w:rPr>
          <w:rFonts w:ascii="Times New Roman" w:hAnsi="Times New Roman" w:cs="Times New Roman"/>
          <w:sz w:val="20"/>
          <w:szCs w:val="20"/>
        </w:rPr>
        <w:t>Bhowmick</w:t>
      </w:r>
      <w:proofErr w:type="spellEnd"/>
      <w:r w:rsidRPr="004355E7">
        <w:rPr>
          <w:rFonts w:ascii="Times New Roman" w:hAnsi="Times New Roman" w:cs="Times New Roman"/>
          <w:sz w:val="20"/>
          <w:szCs w:val="20"/>
        </w:rPr>
        <w:t xml:space="preserve">, B., Tripura, T., </w:t>
      </w:r>
      <w:proofErr w:type="spellStart"/>
      <w:r w:rsidRPr="004355E7">
        <w:rPr>
          <w:rFonts w:ascii="Times New Roman" w:hAnsi="Times New Roman" w:cs="Times New Roman"/>
          <w:sz w:val="20"/>
          <w:szCs w:val="20"/>
        </w:rPr>
        <w:t>Hazra</w:t>
      </w:r>
      <w:proofErr w:type="spellEnd"/>
      <w:r w:rsidRPr="004355E7">
        <w:rPr>
          <w:rFonts w:ascii="Times New Roman" w:hAnsi="Times New Roman" w:cs="Times New Roman"/>
          <w:sz w:val="20"/>
          <w:szCs w:val="20"/>
        </w:rPr>
        <w:t>, B. (2019). Real time structural modal identification using recursive canonical correlation analysis and application towards online structural damage detection. Journal of Sound and Vibration, 468.</w:t>
      </w:r>
    </w:p>
    <w:p w14:paraId="3D15A51F"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Bernal, D. (2000): Extracting flexibility matrices from state-space realizations. In COST F3 Conference, Madrid, Spain, 1, 127–135.</w:t>
      </w:r>
    </w:p>
    <w:p w14:paraId="026C6038"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Bernal, D. (2002): Load vectors for damage localization. Journal of Engineering Mechanics, 128(1):7–14.</w:t>
      </w:r>
    </w:p>
    <w:p w14:paraId="12B4028A"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 xml:space="preserve">Bernal, D. and </w:t>
      </w:r>
      <w:proofErr w:type="spellStart"/>
      <w:r w:rsidRPr="004355E7">
        <w:rPr>
          <w:rFonts w:ascii="Times New Roman" w:hAnsi="Times New Roman" w:cs="Times New Roman"/>
          <w:sz w:val="20"/>
          <w:szCs w:val="20"/>
        </w:rPr>
        <w:t>Gunes</w:t>
      </w:r>
      <w:proofErr w:type="spellEnd"/>
      <w:r w:rsidRPr="004355E7">
        <w:rPr>
          <w:rFonts w:ascii="Times New Roman" w:hAnsi="Times New Roman" w:cs="Times New Roman"/>
          <w:sz w:val="20"/>
          <w:szCs w:val="20"/>
        </w:rPr>
        <w:t>, B. (2004): Flexibility based approach for damage characterization: benchmark application. Journal of Engineering Mechanics, 130(1):61–70.</w:t>
      </w:r>
    </w:p>
    <w:p w14:paraId="1ED21279"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Bernal, D. (2006): Flexibility-based damage localization from stochastic realization results. Journal of Engineering Mechanics, 132(6):651–658.</w:t>
      </w:r>
    </w:p>
    <w:p w14:paraId="7C1B681F"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 xml:space="preserve">Tan, D., Ding, Z., Li, J., &amp; </w:t>
      </w:r>
      <w:proofErr w:type="spellStart"/>
      <w:r w:rsidRPr="004355E7">
        <w:rPr>
          <w:rFonts w:ascii="Times New Roman" w:hAnsi="Times New Roman" w:cs="Times New Roman"/>
          <w:sz w:val="20"/>
          <w:szCs w:val="20"/>
        </w:rPr>
        <w:t>Hao</w:t>
      </w:r>
      <w:proofErr w:type="spellEnd"/>
      <w:r w:rsidRPr="004355E7">
        <w:rPr>
          <w:rFonts w:ascii="Times New Roman" w:hAnsi="Times New Roman" w:cs="Times New Roman"/>
          <w:sz w:val="20"/>
          <w:szCs w:val="20"/>
        </w:rPr>
        <w:t xml:space="preserve">, H. (2023). Target-free vision-based approach for vibration measurement and damage identification of truss bridges. Smart Structures and Systems, An International Journal, 31(4), 421-436. </w:t>
      </w:r>
    </w:p>
    <w:p w14:paraId="427667FF"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 xml:space="preserve">Ni, Y. Q., Liu, W. Q., </w:t>
      </w:r>
      <w:proofErr w:type="spellStart"/>
      <w:r w:rsidRPr="004355E7">
        <w:rPr>
          <w:rFonts w:ascii="Times New Roman" w:hAnsi="Times New Roman" w:cs="Times New Roman"/>
          <w:sz w:val="20"/>
          <w:szCs w:val="20"/>
        </w:rPr>
        <w:t>Rui</w:t>
      </w:r>
      <w:proofErr w:type="spellEnd"/>
      <w:r w:rsidRPr="004355E7">
        <w:rPr>
          <w:rFonts w:ascii="Times New Roman" w:hAnsi="Times New Roman" w:cs="Times New Roman"/>
          <w:sz w:val="20"/>
          <w:szCs w:val="20"/>
        </w:rPr>
        <w:t>, E. Z., Yuan, L., Chen, S. Y., &amp; Zheng, Y. L. (2023). A novel computer vision-based vibration measurement and coarse-to-fine damage assessment method for truss bridges. Smart Structures and Systems, An International Journal, 31(4), 393-407.</w:t>
      </w:r>
    </w:p>
    <w:p w14:paraId="5380697E"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 xml:space="preserve">Li, J. and Qin, S. J. (2023): Applying and dissecting LSTM neural networks and regularized learning for dynamic inferential modelling. Computers and Chemical Engineering, 175.  </w:t>
      </w:r>
    </w:p>
    <w:p w14:paraId="005BE809"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 xml:space="preserve">Loop, C. and Zhang, Z. (1999): Computing Rectifying </w:t>
      </w:r>
      <w:proofErr w:type="spellStart"/>
      <w:r w:rsidRPr="004355E7">
        <w:rPr>
          <w:rFonts w:ascii="Times New Roman" w:hAnsi="Times New Roman" w:cs="Times New Roman"/>
          <w:sz w:val="20"/>
          <w:szCs w:val="20"/>
        </w:rPr>
        <w:t>Homographies</w:t>
      </w:r>
      <w:proofErr w:type="spellEnd"/>
      <w:r w:rsidRPr="004355E7">
        <w:rPr>
          <w:rFonts w:ascii="Times New Roman" w:hAnsi="Times New Roman" w:cs="Times New Roman"/>
          <w:sz w:val="20"/>
          <w:szCs w:val="20"/>
        </w:rPr>
        <w:t xml:space="preserve"> for Stereo Vision. In: Proceedings of 1999 IEEE Computer Society Conference on Computer Vision and Pattern Recognition, 1.</w:t>
      </w:r>
    </w:p>
    <w:p w14:paraId="60E14BE7"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proofErr w:type="spellStart"/>
      <w:r w:rsidRPr="004355E7">
        <w:rPr>
          <w:rFonts w:ascii="Times New Roman" w:hAnsi="Times New Roman" w:cs="Times New Roman"/>
          <w:sz w:val="20"/>
          <w:szCs w:val="20"/>
        </w:rPr>
        <w:t>Rosten</w:t>
      </w:r>
      <w:proofErr w:type="spellEnd"/>
      <w:r w:rsidRPr="004355E7">
        <w:rPr>
          <w:rFonts w:ascii="Times New Roman" w:hAnsi="Times New Roman" w:cs="Times New Roman"/>
          <w:sz w:val="20"/>
          <w:szCs w:val="20"/>
        </w:rPr>
        <w:t xml:space="preserve">, E. and Drummond, T. (2005): Fusing points and lines for high performance tracking. In: Proceedings of IEEE International Conference on Computer Vision, </w:t>
      </w:r>
      <w:proofErr w:type="spellStart"/>
      <w:r w:rsidRPr="004355E7">
        <w:rPr>
          <w:rFonts w:ascii="Times New Roman" w:hAnsi="Times New Roman" w:cs="Times New Roman"/>
          <w:sz w:val="20"/>
          <w:szCs w:val="20"/>
        </w:rPr>
        <w:t>Bejing</w:t>
      </w:r>
      <w:proofErr w:type="spellEnd"/>
      <w:r w:rsidRPr="004355E7">
        <w:rPr>
          <w:rFonts w:ascii="Times New Roman" w:hAnsi="Times New Roman" w:cs="Times New Roman"/>
          <w:sz w:val="20"/>
          <w:szCs w:val="20"/>
        </w:rPr>
        <w:t>, China, October.</w:t>
      </w:r>
    </w:p>
    <w:p w14:paraId="3E29C452"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 xml:space="preserve">Harris, C. and Stephens, M. (1988): A combined corner and edge detector. In: Proceedings of the 4th </w:t>
      </w:r>
      <w:proofErr w:type="spellStart"/>
      <w:r w:rsidRPr="004355E7">
        <w:rPr>
          <w:rFonts w:ascii="Times New Roman" w:hAnsi="Times New Roman" w:cs="Times New Roman"/>
          <w:sz w:val="20"/>
          <w:szCs w:val="20"/>
        </w:rPr>
        <w:t>Alvey</w:t>
      </w:r>
      <w:proofErr w:type="spellEnd"/>
      <w:r w:rsidRPr="004355E7">
        <w:rPr>
          <w:rFonts w:ascii="Times New Roman" w:hAnsi="Times New Roman" w:cs="Times New Roman"/>
          <w:sz w:val="20"/>
          <w:szCs w:val="20"/>
        </w:rPr>
        <w:t xml:space="preserve"> Vision Conference, Manchester, UK, September.</w:t>
      </w:r>
    </w:p>
    <w:p w14:paraId="635D5920"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 xml:space="preserve">Lucas, B. D., </w:t>
      </w:r>
      <w:proofErr w:type="spellStart"/>
      <w:r w:rsidRPr="004355E7">
        <w:rPr>
          <w:rFonts w:ascii="Times New Roman" w:hAnsi="Times New Roman" w:cs="Times New Roman"/>
          <w:sz w:val="20"/>
          <w:szCs w:val="20"/>
        </w:rPr>
        <w:t>Kanade</w:t>
      </w:r>
      <w:proofErr w:type="spellEnd"/>
      <w:r w:rsidRPr="004355E7">
        <w:rPr>
          <w:rFonts w:ascii="Times New Roman" w:hAnsi="Times New Roman" w:cs="Times New Roman"/>
          <w:sz w:val="20"/>
          <w:szCs w:val="20"/>
        </w:rPr>
        <w:t>, T. (1981): An iterative image registration technique with an application to stereo vision. Vancouver.</w:t>
      </w:r>
    </w:p>
    <w:p w14:paraId="0F310A94"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proofErr w:type="spellStart"/>
      <w:r w:rsidRPr="004355E7">
        <w:rPr>
          <w:rFonts w:ascii="Times New Roman" w:hAnsi="Times New Roman" w:cs="Times New Roman"/>
          <w:sz w:val="20"/>
          <w:szCs w:val="20"/>
        </w:rPr>
        <w:t>Tomasi</w:t>
      </w:r>
      <w:proofErr w:type="spellEnd"/>
      <w:r w:rsidRPr="004355E7">
        <w:rPr>
          <w:rFonts w:ascii="Times New Roman" w:hAnsi="Times New Roman" w:cs="Times New Roman"/>
          <w:sz w:val="20"/>
          <w:szCs w:val="20"/>
        </w:rPr>
        <w:t xml:space="preserve">, C. and Detection, T. K. (1991). Tracking of point features. Int. J. </w:t>
      </w:r>
      <w:proofErr w:type="spellStart"/>
      <w:r w:rsidRPr="004355E7">
        <w:rPr>
          <w:rFonts w:ascii="Times New Roman" w:hAnsi="Times New Roman" w:cs="Times New Roman"/>
          <w:sz w:val="20"/>
          <w:szCs w:val="20"/>
        </w:rPr>
        <w:t>Comput</w:t>
      </w:r>
      <w:proofErr w:type="spellEnd"/>
      <w:r w:rsidRPr="004355E7">
        <w:rPr>
          <w:rFonts w:ascii="Times New Roman" w:hAnsi="Times New Roman" w:cs="Times New Roman"/>
          <w:sz w:val="20"/>
          <w:szCs w:val="20"/>
        </w:rPr>
        <w:t>. Vis, 137–154.</w:t>
      </w:r>
    </w:p>
    <w:p w14:paraId="676F7D18" w14:textId="77777777" w:rsidR="00113F7C" w:rsidRPr="004355E7" w:rsidRDefault="00113F7C" w:rsidP="00113F7C">
      <w:pPr>
        <w:pStyle w:val="ListParagraph"/>
        <w:numPr>
          <w:ilvl w:val="0"/>
          <w:numId w:val="11"/>
        </w:numPr>
        <w:spacing w:after="220" w:line="276" w:lineRule="auto"/>
        <w:jc w:val="both"/>
        <w:rPr>
          <w:rFonts w:ascii="Times New Roman" w:hAnsi="Times New Roman" w:cs="Times New Roman"/>
          <w:sz w:val="20"/>
          <w:szCs w:val="20"/>
        </w:rPr>
      </w:pPr>
      <w:proofErr w:type="spellStart"/>
      <w:r w:rsidRPr="004355E7">
        <w:rPr>
          <w:rFonts w:ascii="Times New Roman" w:hAnsi="Times New Roman" w:cs="Times New Roman"/>
          <w:sz w:val="20"/>
          <w:szCs w:val="20"/>
        </w:rPr>
        <w:t>Tomasi</w:t>
      </w:r>
      <w:proofErr w:type="spellEnd"/>
      <w:r w:rsidRPr="004355E7">
        <w:rPr>
          <w:rFonts w:ascii="Times New Roman" w:hAnsi="Times New Roman" w:cs="Times New Roman"/>
          <w:sz w:val="20"/>
          <w:szCs w:val="20"/>
        </w:rPr>
        <w:t>, C. and Shi, J. (1993). Direction of heading from image deformations. In: Proceedings of IEEE Conference on Computer Vision and Pattern Recognition, 422–427.</w:t>
      </w:r>
    </w:p>
    <w:p w14:paraId="5F1DF301" w14:textId="00B1B498" w:rsidR="008955BD" w:rsidRPr="00113F7C" w:rsidRDefault="00113F7C" w:rsidP="00113F7C">
      <w:pPr>
        <w:pStyle w:val="ListParagraph"/>
        <w:numPr>
          <w:ilvl w:val="0"/>
          <w:numId w:val="11"/>
        </w:numPr>
        <w:spacing w:after="220" w:line="276" w:lineRule="auto"/>
        <w:jc w:val="both"/>
        <w:rPr>
          <w:rFonts w:ascii="Times New Roman" w:hAnsi="Times New Roman" w:cs="Times New Roman"/>
          <w:sz w:val="20"/>
          <w:szCs w:val="20"/>
        </w:rPr>
      </w:pPr>
      <w:r w:rsidRPr="004355E7">
        <w:rPr>
          <w:rFonts w:ascii="Times New Roman" w:hAnsi="Times New Roman" w:cs="Times New Roman"/>
          <w:sz w:val="20"/>
          <w:szCs w:val="20"/>
        </w:rPr>
        <w:t>Wan, H.P. and Ren, W.X. (2016): Stochastic model updating utilizing Bayesian approach and Gaussian process model. Mech. Syst. Sig. Process., 70, 245-268</w:t>
      </w:r>
      <w:r>
        <w:rPr>
          <w:rFonts w:ascii="Times New Roman" w:hAnsi="Times New Roman" w:cs="Times New Roman"/>
          <w:sz w:val="20"/>
          <w:szCs w:val="20"/>
        </w:rPr>
        <w:t>.</w:t>
      </w:r>
    </w:p>
    <w:sectPr w:rsidR="008955BD" w:rsidRPr="00113F7C" w:rsidSect="0007787E">
      <w:pgSz w:w="11906" w:h="16838"/>
      <w:pgMar w:top="2948" w:right="2495" w:bottom="2948" w:left="2495"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 w:name="游ゴシック Light">
    <w:panose1 w:val="020B0300000000000000"/>
    <w:charset w:val="80"/>
    <w:family w:val="modern"/>
    <w:pitch w:val="variable"/>
    <w:sig w:usb0="E00002FF" w:usb1="2AC7FDFF" w:usb2="00000016" w:usb3="00000000" w:csb0="0002009F" w:csb1="00000000"/>
  </w:font>
  <w:font w:name="Courier">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游ゴシック">
    <w:altName w:val="Yu Gothic"/>
    <w:panose1 w:val="020B0400000000000000"/>
    <w:charset w:val="80"/>
    <w:family w:val="modern"/>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555FE6"/>
    <w:multiLevelType w:val="hybridMultilevel"/>
    <w:tmpl w:val="34C8287A"/>
    <w:lvl w:ilvl="0" w:tplc="662AE2A0">
      <w:start w:val="1"/>
      <w:numFmt w:val="decimal"/>
      <w:lvlText w:val="%1."/>
      <w:lvlJc w:val="left"/>
      <w:pPr>
        <w:ind w:left="6708" w:firstLine="0"/>
      </w:pPr>
      <w:rPr>
        <w:rFonts w:hint="default"/>
      </w:rPr>
    </w:lvl>
    <w:lvl w:ilvl="1" w:tplc="40090019" w:tentative="1">
      <w:start w:val="1"/>
      <w:numFmt w:val="lowerLetter"/>
      <w:lvlText w:val="%2."/>
      <w:lvlJc w:val="left"/>
      <w:pPr>
        <w:ind w:left="7788" w:hanging="360"/>
      </w:pPr>
    </w:lvl>
    <w:lvl w:ilvl="2" w:tplc="4009001B" w:tentative="1">
      <w:start w:val="1"/>
      <w:numFmt w:val="lowerRoman"/>
      <w:lvlText w:val="%3."/>
      <w:lvlJc w:val="right"/>
      <w:pPr>
        <w:ind w:left="8508" w:hanging="180"/>
      </w:pPr>
    </w:lvl>
    <w:lvl w:ilvl="3" w:tplc="4009000F" w:tentative="1">
      <w:start w:val="1"/>
      <w:numFmt w:val="decimal"/>
      <w:lvlText w:val="%4."/>
      <w:lvlJc w:val="left"/>
      <w:pPr>
        <w:ind w:left="9228" w:hanging="360"/>
      </w:pPr>
    </w:lvl>
    <w:lvl w:ilvl="4" w:tplc="40090019" w:tentative="1">
      <w:start w:val="1"/>
      <w:numFmt w:val="lowerLetter"/>
      <w:lvlText w:val="%5."/>
      <w:lvlJc w:val="left"/>
      <w:pPr>
        <w:ind w:left="9948" w:hanging="360"/>
      </w:pPr>
    </w:lvl>
    <w:lvl w:ilvl="5" w:tplc="4009001B" w:tentative="1">
      <w:start w:val="1"/>
      <w:numFmt w:val="lowerRoman"/>
      <w:lvlText w:val="%6."/>
      <w:lvlJc w:val="right"/>
      <w:pPr>
        <w:ind w:left="10668" w:hanging="180"/>
      </w:pPr>
    </w:lvl>
    <w:lvl w:ilvl="6" w:tplc="4009000F" w:tentative="1">
      <w:start w:val="1"/>
      <w:numFmt w:val="decimal"/>
      <w:lvlText w:val="%7."/>
      <w:lvlJc w:val="left"/>
      <w:pPr>
        <w:ind w:left="11388" w:hanging="360"/>
      </w:pPr>
    </w:lvl>
    <w:lvl w:ilvl="7" w:tplc="40090019" w:tentative="1">
      <w:start w:val="1"/>
      <w:numFmt w:val="lowerLetter"/>
      <w:lvlText w:val="%8."/>
      <w:lvlJc w:val="left"/>
      <w:pPr>
        <w:ind w:left="12108" w:hanging="360"/>
      </w:pPr>
    </w:lvl>
    <w:lvl w:ilvl="8" w:tplc="4009001B" w:tentative="1">
      <w:start w:val="1"/>
      <w:numFmt w:val="lowerRoman"/>
      <w:lvlText w:val="%9."/>
      <w:lvlJc w:val="right"/>
      <w:pPr>
        <w:ind w:left="12828" w:hanging="180"/>
      </w:pPr>
    </w:lvl>
  </w:abstractNum>
  <w:abstractNum w:abstractNumId="1" w15:restartNumberingAfterBreak="0">
    <w:nsid w:val="085C64C3"/>
    <w:multiLevelType w:val="hybridMultilevel"/>
    <w:tmpl w:val="C4941B06"/>
    <w:lvl w:ilvl="0" w:tplc="0A222534">
      <w:start w:val="1"/>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 w15:restartNumberingAfterBreak="0">
    <w:nsid w:val="11A4735F"/>
    <w:multiLevelType w:val="hybridMultilevel"/>
    <w:tmpl w:val="80AA7FE8"/>
    <w:lvl w:ilvl="0" w:tplc="4984C21C">
      <w:start w:val="1"/>
      <w:numFmt w:val="lowerLetter"/>
      <w:lvlText w:val="(%1)"/>
      <w:lvlJc w:val="left"/>
      <w:pPr>
        <w:ind w:left="720" w:hanging="360"/>
      </w:pPr>
      <w:rPr>
        <w:rFonts w:hint="default"/>
        <w:sz w:val="18"/>
        <w:szCs w:val="1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17A43383"/>
    <w:multiLevelType w:val="multilevel"/>
    <w:tmpl w:val="6A641DE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250601A4"/>
    <w:multiLevelType w:val="multilevel"/>
    <w:tmpl w:val="39F4AB82"/>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26BB12C3"/>
    <w:multiLevelType w:val="hybridMultilevel"/>
    <w:tmpl w:val="36C4898C"/>
    <w:lvl w:ilvl="0" w:tplc="EEDC30FA">
      <w:start w:val="1"/>
      <w:numFmt w:val="lowerLetter"/>
      <w:lvlText w:val="(%1)"/>
      <w:lvlJc w:val="left"/>
      <w:pPr>
        <w:ind w:left="1932" w:hanging="360"/>
      </w:pPr>
      <w:rPr>
        <w:rFonts w:hint="default"/>
      </w:rPr>
    </w:lvl>
    <w:lvl w:ilvl="1" w:tplc="40090019" w:tentative="1">
      <w:start w:val="1"/>
      <w:numFmt w:val="lowerLetter"/>
      <w:lvlText w:val="%2."/>
      <w:lvlJc w:val="left"/>
      <w:pPr>
        <w:ind w:left="2652" w:hanging="360"/>
      </w:pPr>
    </w:lvl>
    <w:lvl w:ilvl="2" w:tplc="4009001B" w:tentative="1">
      <w:start w:val="1"/>
      <w:numFmt w:val="lowerRoman"/>
      <w:lvlText w:val="%3."/>
      <w:lvlJc w:val="right"/>
      <w:pPr>
        <w:ind w:left="3372" w:hanging="180"/>
      </w:pPr>
    </w:lvl>
    <w:lvl w:ilvl="3" w:tplc="4009000F" w:tentative="1">
      <w:start w:val="1"/>
      <w:numFmt w:val="decimal"/>
      <w:lvlText w:val="%4."/>
      <w:lvlJc w:val="left"/>
      <w:pPr>
        <w:ind w:left="4092" w:hanging="360"/>
      </w:pPr>
    </w:lvl>
    <w:lvl w:ilvl="4" w:tplc="40090019" w:tentative="1">
      <w:start w:val="1"/>
      <w:numFmt w:val="lowerLetter"/>
      <w:lvlText w:val="%5."/>
      <w:lvlJc w:val="left"/>
      <w:pPr>
        <w:ind w:left="4812" w:hanging="360"/>
      </w:pPr>
    </w:lvl>
    <w:lvl w:ilvl="5" w:tplc="4009001B" w:tentative="1">
      <w:start w:val="1"/>
      <w:numFmt w:val="lowerRoman"/>
      <w:lvlText w:val="%6."/>
      <w:lvlJc w:val="right"/>
      <w:pPr>
        <w:ind w:left="5532" w:hanging="180"/>
      </w:pPr>
    </w:lvl>
    <w:lvl w:ilvl="6" w:tplc="4009000F" w:tentative="1">
      <w:start w:val="1"/>
      <w:numFmt w:val="decimal"/>
      <w:lvlText w:val="%7."/>
      <w:lvlJc w:val="left"/>
      <w:pPr>
        <w:ind w:left="6252" w:hanging="360"/>
      </w:pPr>
    </w:lvl>
    <w:lvl w:ilvl="7" w:tplc="40090019" w:tentative="1">
      <w:start w:val="1"/>
      <w:numFmt w:val="lowerLetter"/>
      <w:lvlText w:val="%8."/>
      <w:lvlJc w:val="left"/>
      <w:pPr>
        <w:ind w:left="6972" w:hanging="360"/>
      </w:pPr>
    </w:lvl>
    <w:lvl w:ilvl="8" w:tplc="4009001B" w:tentative="1">
      <w:start w:val="1"/>
      <w:numFmt w:val="lowerRoman"/>
      <w:lvlText w:val="%9."/>
      <w:lvlJc w:val="right"/>
      <w:pPr>
        <w:ind w:left="7692" w:hanging="180"/>
      </w:pPr>
    </w:lvl>
  </w:abstractNum>
  <w:abstractNum w:abstractNumId="6" w15:restartNumberingAfterBreak="0">
    <w:nsid w:val="31570E24"/>
    <w:multiLevelType w:val="hybridMultilevel"/>
    <w:tmpl w:val="25F2FB84"/>
    <w:lvl w:ilvl="0" w:tplc="CD0E0F80">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38264C2F"/>
    <w:multiLevelType w:val="multilevel"/>
    <w:tmpl w:val="6520034E"/>
    <w:lvl w:ilvl="0">
      <w:start w:val="1"/>
      <w:numFmt w:val="decimal"/>
      <w:lvlText w:val="%1."/>
      <w:lvlJc w:val="left"/>
      <w:pPr>
        <w:ind w:left="36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49993465"/>
    <w:multiLevelType w:val="hybridMultilevel"/>
    <w:tmpl w:val="36B2D2E8"/>
    <w:lvl w:ilvl="0" w:tplc="D6A4D74C">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5ABB11E1"/>
    <w:multiLevelType w:val="hybridMultilevel"/>
    <w:tmpl w:val="1AB04B58"/>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0" w15:restartNumberingAfterBreak="0">
    <w:nsid w:val="6F67008B"/>
    <w:multiLevelType w:val="hybridMultilevel"/>
    <w:tmpl w:val="86A28CF2"/>
    <w:lvl w:ilvl="0" w:tplc="DAFE0350">
      <w:start w:val="1"/>
      <w:numFmt w:val="lowerLetter"/>
      <w:lvlText w:val="(%1)"/>
      <w:lvlJc w:val="left"/>
      <w:pPr>
        <w:ind w:left="2771" w:hanging="360"/>
      </w:pPr>
      <w:rPr>
        <w:rFonts w:hint="default"/>
      </w:rPr>
    </w:lvl>
    <w:lvl w:ilvl="1" w:tplc="40090019" w:tentative="1">
      <w:start w:val="1"/>
      <w:numFmt w:val="lowerLetter"/>
      <w:lvlText w:val="%2."/>
      <w:lvlJc w:val="left"/>
      <w:pPr>
        <w:ind w:left="3491" w:hanging="360"/>
      </w:pPr>
    </w:lvl>
    <w:lvl w:ilvl="2" w:tplc="4009001B" w:tentative="1">
      <w:start w:val="1"/>
      <w:numFmt w:val="lowerRoman"/>
      <w:lvlText w:val="%3."/>
      <w:lvlJc w:val="right"/>
      <w:pPr>
        <w:ind w:left="4211" w:hanging="180"/>
      </w:pPr>
    </w:lvl>
    <w:lvl w:ilvl="3" w:tplc="4009000F" w:tentative="1">
      <w:start w:val="1"/>
      <w:numFmt w:val="decimal"/>
      <w:lvlText w:val="%4."/>
      <w:lvlJc w:val="left"/>
      <w:pPr>
        <w:ind w:left="4931" w:hanging="360"/>
      </w:pPr>
    </w:lvl>
    <w:lvl w:ilvl="4" w:tplc="40090019" w:tentative="1">
      <w:start w:val="1"/>
      <w:numFmt w:val="lowerLetter"/>
      <w:lvlText w:val="%5."/>
      <w:lvlJc w:val="left"/>
      <w:pPr>
        <w:ind w:left="5651" w:hanging="360"/>
      </w:pPr>
    </w:lvl>
    <w:lvl w:ilvl="5" w:tplc="4009001B" w:tentative="1">
      <w:start w:val="1"/>
      <w:numFmt w:val="lowerRoman"/>
      <w:lvlText w:val="%6."/>
      <w:lvlJc w:val="right"/>
      <w:pPr>
        <w:ind w:left="6371" w:hanging="180"/>
      </w:pPr>
    </w:lvl>
    <w:lvl w:ilvl="6" w:tplc="4009000F" w:tentative="1">
      <w:start w:val="1"/>
      <w:numFmt w:val="decimal"/>
      <w:lvlText w:val="%7."/>
      <w:lvlJc w:val="left"/>
      <w:pPr>
        <w:ind w:left="7091" w:hanging="360"/>
      </w:pPr>
    </w:lvl>
    <w:lvl w:ilvl="7" w:tplc="40090019" w:tentative="1">
      <w:start w:val="1"/>
      <w:numFmt w:val="lowerLetter"/>
      <w:lvlText w:val="%8."/>
      <w:lvlJc w:val="left"/>
      <w:pPr>
        <w:ind w:left="7811" w:hanging="360"/>
      </w:pPr>
    </w:lvl>
    <w:lvl w:ilvl="8" w:tplc="4009001B" w:tentative="1">
      <w:start w:val="1"/>
      <w:numFmt w:val="lowerRoman"/>
      <w:lvlText w:val="%9."/>
      <w:lvlJc w:val="right"/>
      <w:pPr>
        <w:ind w:left="8531" w:hanging="180"/>
      </w:pPr>
    </w:lvl>
  </w:abstractNum>
  <w:abstractNum w:abstractNumId="11" w15:restartNumberingAfterBreak="0">
    <w:nsid w:val="765C7420"/>
    <w:multiLevelType w:val="hybridMultilevel"/>
    <w:tmpl w:val="36B2D2E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0"/>
  </w:num>
  <w:num w:numId="2">
    <w:abstractNumId w:val="7"/>
  </w:num>
  <w:num w:numId="3">
    <w:abstractNumId w:val="1"/>
  </w:num>
  <w:num w:numId="4">
    <w:abstractNumId w:val="4"/>
  </w:num>
  <w:num w:numId="5">
    <w:abstractNumId w:val="10"/>
  </w:num>
  <w:num w:numId="6">
    <w:abstractNumId w:val="8"/>
  </w:num>
  <w:num w:numId="7">
    <w:abstractNumId w:val="11"/>
  </w:num>
  <w:num w:numId="8">
    <w:abstractNumId w:val="6"/>
  </w:num>
  <w:num w:numId="9">
    <w:abstractNumId w:val="5"/>
  </w:num>
  <w:num w:numId="10">
    <w:abstractNumId w:val="2"/>
  </w:num>
  <w:num w:numId="11">
    <w:abstractNumId w:val="9"/>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D3F"/>
    <w:rsid w:val="00017283"/>
    <w:rsid w:val="0002466F"/>
    <w:rsid w:val="00024702"/>
    <w:rsid w:val="000428B8"/>
    <w:rsid w:val="00050829"/>
    <w:rsid w:val="000541E1"/>
    <w:rsid w:val="00071F07"/>
    <w:rsid w:val="0007787E"/>
    <w:rsid w:val="000865DB"/>
    <w:rsid w:val="000A6D0C"/>
    <w:rsid w:val="000C0FCF"/>
    <w:rsid w:val="000C59F0"/>
    <w:rsid w:val="000E5B38"/>
    <w:rsid w:val="00113F7C"/>
    <w:rsid w:val="001722AE"/>
    <w:rsid w:val="001A5D66"/>
    <w:rsid w:val="001B4187"/>
    <w:rsid w:val="002134F5"/>
    <w:rsid w:val="00217F7B"/>
    <w:rsid w:val="00221BC8"/>
    <w:rsid w:val="00227273"/>
    <w:rsid w:val="00235B18"/>
    <w:rsid w:val="00273D2B"/>
    <w:rsid w:val="00282692"/>
    <w:rsid w:val="00286E2E"/>
    <w:rsid w:val="00290CE5"/>
    <w:rsid w:val="002B74A0"/>
    <w:rsid w:val="002F3ECF"/>
    <w:rsid w:val="002F507D"/>
    <w:rsid w:val="002F620C"/>
    <w:rsid w:val="00301DD9"/>
    <w:rsid w:val="00305D4A"/>
    <w:rsid w:val="003474F3"/>
    <w:rsid w:val="0034751B"/>
    <w:rsid w:val="00367088"/>
    <w:rsid w:val="003910D7"/>
    <w:rsid w:val="003A0BF1"/>
    <w:rsid w:val="003C6DBA"/>
    <w:rsid w:val="003E2D6B"/>
    <w:rsid w:val="003F79E0"/>
    <w:rsid w:val="00407E58"/>
    <w:rsid w:val="004321D1"/>
    <w:rsid w:val="00456CB8"/>
    <w:rsid w:val="00480696"/>
    <w:rsid w:val="00480CF9"/>
    <w:rsid w:val="00482722"/>
    <w:rsid w:val="00492C40"/>
    <w:rsid w:val="004B3BD5"/>
    <w:rsid w:val="004B48B8"/>
    <w:rsid w:val="004D320D"/>
    <w:rsid w:val="004E036C"/>
    <w:rsid w:val="00527002"/>
    <w:rsid w:val="00555650"/>
    <w:rsid w:val="00564831"/>
    <w:rsid w:val="00574587"/>
    <w:rsid w:val="00581BA1"/>
    <w:rsid w:val="005944B7"/>
    <w:rsid w:val="005963EE"/>
    <w:rsid w:val="005A694F"/>
    <w:rsid w:val="005C4AC3"/>
    <w:rsid w:val="005F4062"/>
    <w:rsid w:val="00654E7E"/>
    <w:rsid w:val="0067621D"/>
    <w:rsid w:val="0068225D"/>
    <w:rsid w:val="006A0D87"/>
    <w:rsid w:val="006A19A3"/>
    <w:rsid w:val="006B2C67"/>
    <w:rsid w:val="006D02BD"/>
    <w:rsid w:val="006D4830"/>
    <w:rsid w:val="00704C9C"/>
    <w:rsid w:val="00711AE9"/>
    <w:rsid w:val="00716E5F"/>
    <w:rsid w:val="0073024D"/>
    <w:rsid w:val="00741ABF"/>
    <w:rsid w:val="00763006"/>
    <w:rsid w:val="00764171"/>
    <w:rsid w:val="007A7865"/>
    <w:rsid w:val="007D60CD"/>
    <w:rsid w:val="00801413"/>
    <w:rsid w:val="008227D4"/>
    <w:rsid w:val="0082644F"/>
    <w:rsid w:val="00836944"/>
    <w:rsid w:val="00840E99"/>
    <w:rsid w:val="00892DA0"/>
    <w:rsid w:val="008955BD"/>
    <w:rsid w:val="008A5DFE"/>
    <w:rsid w:val="008B0761"/>
    <w:rsid w:val="008C52D0"/>
    <w:rsid w:val="0091269A"/>
    <w:rsid w:val="009176FC"/>
    <w:rsid w:val="00940E51"/>
    <w:rsid w:val="00942738"/>
    <w:rsid w:val="0096140F"/>
    <w:rsid w:val="00965701"/>
    <w:rsid w:val="009702A6"/>
    <w:rsid w:val="00986D68"/>
    <w:rsid w:val="009A73A8"/>
    <w:rsid w:val="009B75AC"/>
    <w:rsid w:val="00A075EE"/>
    <w:rsid w:val="00A377BC"/>
    <w:rsid w:val="00A84BAB"/>
    <w:rsid w:val="00A904D8"/>
    <w:rsid w:val="00A91C7B"/>
    <w:rsid w:val="00AB17C6"/>
    <w:rsid w:val="00AC05B2"/>
    <w:rsid w:val="00AE71A2"/>
    <w:rsid w:val="00AF4219"/>
    <w:rsid w:val="00B42DDB"/>
    <w:rsid w:val="00B6481D"/>
    <w:rsid w:val="00B75740"/>
    <w:rsid w:val="00B97E7B"/>
    <w:rsid w:val="00BB5045"/>
    <w:rsid w:val="00BC405B"/>
    <w:rsid w:val="00BC5A3C"/>
    <w:rsid w:val="00BE2497"/>
    <w:rsid w:val="00C1393B"/>
    <w:rsid w:val="00C22744"/>
    <w:rsid w:val="00C454F2"/>
    <w:rsid w:val="00C558BC"/>
    <w:rsid w:val="00C840FE"/>
    <w:rsid w:val="00C87AF0"/>
    <w:rsid w:val="00CA015D"/>
    <w:rsid w:val="00CE4DDB"/>
    <w:rsid w:val="00CE52DE"/>
    <w:rsid w:val="00CF61A2"/>
    <w:rsid w:val="00D13394"/>
    <w:rsid w:val="00D243E2"/>
    <w:rsid w:val="00D3217F"/>
    <w:rsid w:val="00D35D3F"/>
    <w:rsid w:val="00D37651"/>
    <w:rsid w:val="00D449AC"/>
    <w:rsid w:val="00D63A5C"/>
    <w:rsid w:val="00D66F5A"/>
    <w:rsid w:val="00D67EDE"/>
    <w:rsid w:val="00D74200"/>
    <w:rsid w:val="00D85CF0"/>
    <w:rsid w:val="00DB261D"/>
    <w:rsid w:val="00DB2991"/>
    <w:rsid w:val="00DD05D2"/>
    <w:rsid w:val="00DD310A"/>
    <w:rsid w:val="00E164C7"/>
    <w:rsid w:val="00E3292B"/>
    <w:rsid w:val="00E565FA"/>
    <w:rsid w:val="00E966F0"/>
    <w:rsid w:val="00EA69EA"/>
    <w:rsid w:val="00EB13BB"/>
    <w:rsid w:val="00ED6CA5"/>
    <w:rsid w:val="00EE2611"/>
    <w:rsid w:val="00EE5086"/>
    <w:rsid w:val="00EF724B"/>
    <w:rsid w:val="00F015C6"/>
    <w:rsid w:val="00F105EF"/>
    <w:rsid w:val="00F148AD"/>
    <w:rsid w:val="00F14DC8"/>
    <w:rsid w:val="00F1613E"/>
    <w:rsid w:val="00F25F64"/>
    <w:rsid w:val="00F37CC4"/>
    <w:rsid w:val="00F459D8"/>
    <w:rsid w:val="00F53A69"/>
    <w:rsid w:val="00F63999"/>
    <w:rsid w:val="00F71BF1"/>
    <w:rsid w:val="00FD411A"/>
    <w:rsid w:val="00FE24A5"/>
    <w:rsid w:val="00FF78B8"/>
  </w:rsids>
  <m:mathPr>
    <m:mathFont m:val="Cambria Math"/>
    <m:brkBin m:val="before"/>
    <m:brkBinSub m:val="--"/>
    <m:smallFrac m:val="0"/>
    <m:dispDef/>
    <m:lMargin m:val="0"/>
    <m:rMargin m:val="0"/>
    <m:defJc m:val="centerGroup"/>
    <m:wrapIndent m:val="1440"/>
    <m:intLim m:val="subSup"/>
    <m:naryLim m:val="undOvr"/>
  </m:mathPr>
  <w:themeFontLang w:val="en-IN"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49A6C0"/>
  <w15:chartTrackingRefBased/>
  <w15:docId w15:val="{8B109168-3F56-4F6A-9B2F-384B205966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D35D3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35D3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35D3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35D3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35D3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35D3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35D3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35D3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35D3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5D3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35D3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35D3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35D3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35D3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35D3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35D3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35D3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35D3F"/>
    <w:rPr>
      <w:rFonts w:eastAsiaTheme="majorEastAsia" w:cstheme="majorBidi"/>
      <w:color w:val="272727" w:themeColor="text1" w:themeTint="D8"/>
    </w:rPr>
  </w:style>
  <w:style w:type="paragraph" w:styleId="Title">
    <w:name w:val="Title"/>
    <w:basedOn w:val="Normal"/>
    <w:next w:val="Normal"/>
    <w:link w:val="TitleChar"/>
    <w:uiPriority w:val="10"/>
    <w:qFormat/>
    <w:rsid w:val="00D35D3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35D3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35D3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35D3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35D3F"/>
    <w:pPr>
      <w:spacing w:before="160"/>
      <w:jc w:val="center"/>
    </w:pPr>
    <w:rPr>
      <w:i/>
      <w:iCs/>
      <w:color w:val="404040" w:themeColor="text1" w:themeTint="BF"/>
    </w:rPr>
  </w:style>
  <w:style w:type="character" w:customStyle="1" w:styleId="QuoteChar">
    <w:name w:val="Quote Char"/>
    <w:basedOn w:val="DefaultParagraphFont"/>
    <w:link w:val="Quote"/>
    <w:uiPriority w:val="29"/>
    <w:rsid w:val="00D35D3F"/>
    <w:rPr>
      <w:i/>
      <w:iCs/>
      <w:color w:val="404040" w:themeColor="text1" w:themeTint="BF"/>
    </w:rPr>
  </w:style>
  <w:style w:type="paragraph" w:styleId="ListParagraph">
    <w:name w:val="List Paragraph"/>
    <w:basedOn w:val="Normal"/>
    <w:uiPriority w:val="34"/>
    <w:qFormat/>
    <w:rsid w:val="00D35D3F"/>
    <w:pPr>
      <w:ind w:left="720"/>
      <w:contextualSpacing/>
    </w:pPr>
  </w:style>
  <w:style w:type="character" w:styleId="IntenseEmphasis">
    <w:name w:val="Intense Emphasis"/>
    <w:basedOn w:val="DefaultParagraphFont"/>
    <w:uiPriority w:val="21"/>
    <w:qFormat/>
    <w:rsid w:val="00D35D3F"/>
    <w:rPr>
      <w:i/>
      <w:iCs/>
      <w:color w:val="0F4761" w:themeColor="accent1" w:themeShade="BF"/>
    </w:rPr>
  </w:style>
  <w:style w:type="paragraph" w:styleId="IntenseQuote">
    <w:name w:val="Intense Quote"/>
    <w:basedOn w:val="Normal"/>
    <w:next w:val="Normal"/>
    <w:link w:val="IntenseQuoteChar"/>
    <w:uiPriority w:val="30"/>
    <w:qFormat/>
    <w:rsid w:val="00D35D3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35D3F"/>
    <w:rPr>
      <w:i/>
      <w:iCs/>
      <w:color w:val="0F4761" w:themeColor="accent1" w:themeShade="BF"/>
    </w:rPr>
  </w:style>
  <w:style w:type="character" w:styleId="IntenseReference">
    <w:name w:val="Intense Reference"/>
    <w:basedOn w:val="DefaultParagraphFont"/>
    <w:uiPriority w:val="32"/>
    <w:qFormat/>
    <w:rsid w:val="00D35D3F"/>
    <w:rPr>
      <w:b/>
      <w:bCs/>
      <w:smallCaps/>
      <w:color w:val="0F4761" w:themeColor="accent1" w:themeShade="BF"/>
      <w:spacing w:val="5"/>
    </w:rPr>
  </w:style>
  <w:style w:type="character" w:styleId="PlaceholderText">
    <w:name w:val="Placeholder Text"/>
    <w:basedOn w:val="DefaultParagraphFont"/>
    <w:uiPriority w:val="99"/>
    <w:semiHidden/>
    <w:rsid w:val="00940E51"/>
    <w:rPr>
      <w:color w:val="666666"/>
    </w:rPr>
  </w:style>
  <w:style w:type="table" w:styleId="TableGrid">
    <w:name w:val="Table Grid"/>
    <w:basedOn w:val="TableNormal"/>
    <w:uiPriority w:val="39"/>
    <w:rsid w:val="00CE4D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6B2C6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Revision">
    <w:name w:val="Revision"/>
    <w:hidden/>
    <w:uiPriority w:val="99"/>
    <w:semiHidden/>
    <w:rsid w:val="00D66F5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emf"/><Relationship Id="rId18" Type="http://schemas.openxmlformats.org/officeDocument/2006/relationships/image" Target="media/image14.emf"/><Relationship Id="rId26" Type="http://schemas.openxmlformats.org/officeDocument/2006/relationships/image" Target="media/image22.emf"/><Relationship Id="rId3" Type="http://schemas.openxmlformats.org/officeDocument/2006/relationships/settings" Target="settings.xml"/><Relationship Id="rId21" Type="http://schemas.openxmlformats.org/officeDocument/2006/relationships/image" Target="media/image17.emf"/><Relationship Id="rId7" Type="http://schemas.openxmlformats.org/officeDocument/2006/relationships/image" Target="media/image3.png"/><Relationship Id="rId12" Type="http://schemas.openxmlformats.org/officeDocument/2006/relationships/image" Target="media/image8.emf"/><Relationship Id="rId17" Type="http://schemas.openxmlformats.org/officeDocument/2006/relationships/image" Target="media/image13.jpeg"/><Relationship Id="rId25" Type="http://schemas.openxmlformats.org/officeDocument/2006/relationships/image" Target="media/image21.emf"/><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emf"/><Relationship Id="rId24" Type="http://schemas.openxmlformats.org/officeDocument/2006/relationships/image" Target="media/image20.emf"/><Relationship Id="rId5" Type="http://schemas.openxmlformats.org/officeDocument/2006/relationships/image" Target="media/image1.png"/><Relationship Id="rId15" Type="http://schemas.openxmlformats.org/officeDocument/2006/relationships/image" Target="media/image11.emf"/><Relationship Id="rId23" Type="http://schemas.openxmlformats.org/officeDocument/2006/relationships/image" Target="media/image19.emf"/><Relationship Id="rId28" Type="http://schemas.openxmlformats.org/officeDocument/2006/relationships/theme" Target="theme/theme1.xml"/><Relationship Id="rId10" Type="http://schemas.openxmlformats.org/officeDocument/2006/relationships/image" Target="media/image6.emf"/><Relationship Id="rId19" Type="http://schemas.openxmlformats.org/officeDocument/2006/relationships/image" Target="media/image15.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 Id="rId22" Type="http://schemas.openxmlformats.org/officeDocument/2006/relationships/image" Target="media/image18.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4957</TotalTime>
  <Pages>24</Pages>
  <Words>6635</Words>
  <Characters>37820</Characters>
  <Application>Microsoft Office Word</Application>
  <DocSecurity>0</DocSecurity>
  <Lines>315</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SUBHAJIT BANERJEE</dc:creator>
  <cp:keywords/>
  <dc:description/>
  <cp:lastModifiedBy>Jothi Saravanan</cp:lastModifiedBy>
  <cp:revision>88</cp:revision>
  <dcterms:created xsi:type="dcterms:W3CDTF">2024-06-21T10:50:00Z</dcterms:created>
  <dcterms:modified xsi:type="dcterms:W3CDTF">2024-11-06T06:01:00Z</dcterms:modified>
</cp:coreProperties>
</file>